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8EE9E63" w:rsidR="002D7184" w:rsidRDefault="00850BC3">
      <w:pPr>
        <w:jc w:val="center"/>
        <w:rPr>
          <w:rFonts w:asciiTheme="minorHAnsi" w:hAnsiTheme="minorHAnsi" w:cstheme="minorHAnsi"/>
          <w:b/>
        </w:rPr>
      </w:pPr>
      <w:r w:rsidRPr="00CC6A6D">
        <w:rPr>
          <w:rFonts w:asciiTheme="minorHAnsi" w:hAnsiTheme="minorHAnsi" w:cstheme="minorHAnsi"/>
          <w:b/>
        </w:rPr>
        <w:t xml:space="preserve">Proposal for </w:t>
      </w:r>
      <w:proofErr w:type="spellStart"/>
      <w:r w:rsidR="00BB50FA" w:rsidRPr="00CC6A6D">
        <w:rPr>
          <w:rFonts w:asciiTheme="minorHAnsi" w:hAnsiTheme="minorHAnsi" w:cstheme="minorHAnsi"/>
          <w:b/>
        </w:rPr>
        <w:t>RADx</w:t>
      </w:r>
      <w:r w:rsidR="004745AF">
        <w:rPr>
          <w:rFonts w:asciiTheme="minorHAnsi" w:hAnsiTheme="minorHAnsi" w:cstheme="minorHAnsi"/>
          <w:b/>
          <w:vertAlign w:val="superscript"/>
        </w:rPr>
        <w:t>SM</w:t>
      </w:r>
      <w:proofErr w:type="spellEnd"/>
      <w:r w:rsidR="00BB50FA" w:rsidRPr="00CC6A6D">
        <w:rPr>
          <w:rFonts w:asciiTheme="minorHAnsi" w:hAnsiTheme="minorHAnsi" w:cstheme="minorHAnsi"/>
          <w:b/>
        </w:rPr>
        <w:t xml:space="preserve"> (C)DCC </w:t>
      </w:r>
      <w:r w:rsidRPr="00CC6A6D">
        <w:rPr>
          <w:rFonts w:asciiTheme="minorHAnsi" w:hAnsiTheme="minorHAnsi" w:cstheme="minorHAnsi"/>
          <w:b/>
        </w:rPr>
        <w:t xml:space="preserve">Data Sharing </w:t>
      </w:r>
      <w:r w:rsidR="00BB50FA" w:rsidRPr="00CC6A6D">
        <w:rPr>
          <w:rFonts w:asciiTheme="minorHAnsi" w:hAnsiTheme="minorHAnsi" w:cstheme="minorHAnsi"/>
          <w:b/>
        </w:rPr>
        <w:t>w</w:t>
      </w:r>
      <w:r w:rsidRPr="00CC6A6D">
        <w:rPr>
          <w:rFonts w:asciiTheme="minorHAnsi" w:hAnsiTheme="minorHAnsi" w:cstheme="minorHAnsi"/>
          <w:b/>
        </w:rPr>
        <w:t xml:space="preserve">ith the </w:t>
      </w:r>
      <w:proofErr w:type="spellStart"/>
      <w:r w:rsidRPr="00CC6A6D">
        <w:rPr>
          <w:rFonts w:asciiTheme="minorHAnsi" w:hAnsiTheme="minorHAnsi" w:cstheme="minorHAnsi"/>
          <w:b/>
        </w:rPr>
        <w:t>RADx</w:t>
      </w:r>
      <w:proofErr w:type="spellEnd"/>
      <w:r w:rsidRPr="00CC6A6D">
        <w:rPr>
          <w:rFonts w:asciiTheme="minorHAnsi" w:hAnsiTheme="minorHAnsi" w:cstheme="minorHAnsi"/>
          <w:b/>
        </w:rPr>
        <w:t xml:space="preserve"> Data Hub</w:t>
      </w:r>
    </w:p>
    <w:p w14:paraId="353F17AE" w14:textId="507C2E46" w:rsidR="000944E0" w:rsidRDefault="000944E0">
      <w:pPr>
        <w:jc w:val="center"/>
        <w:rPr>
          <w:rFonts w:asciiTheme="minorHAnsi" w:hAnsiTheme="minorHAnsi" w:cstheme="minorHAnsi"/>
          <w:b/>
        </w:rPr>
      </w:pPr>
    </w:p>
    <w:p w14:paraId="00000002" w14:textId="068071C0" w:rsidR="002D7184" w:rsidRDefault="000944E0">
      <w:pPr>
        <w:jc w:val="center"/>
        <w:rPr>
          <w:rFonts w:asciiTheme="minorHAnsi" w:hAnsiTheme="minorHAnsi" w:cstheme="minorHAnsi"/>
          <w:i/>
        </w:rPr>
      </w:pPr>
      <w:proofErr w:type="spellStart"/>
      <w:r>
        <w:rPr>
          <w:rFonts w:asciiTheme="minorHAnsi" w:hAnsiTheme="minorHAnsi" w:cstheme="minorHAnsi"/>
          <w:i/>
        </w:rPr>
        <w:t>RADx</w:t>
      </w:r>
      <w:r>
        <w:rPr>
          <w:rFonts w:asciiTheme="minorHAnsi" w:hAnsiTheme="minorHAnsi" w:cstheme="minorHAnsi"/>
          <w:i/>
          <w:vertAlign w:val="superscript"/>
        </w:rPr>
        <w:t>SM</w:t>
      </w:r>
      <w:proofErr w:type="spellEnd"/>
      <w:r>
        <w:rPr>
          <w:rFonts w:asciiTheme="minorHAnsi" w:hAnsiTheme="minorHAnsi" w:cstheme="minorHAnsi"/>
          <w:i/>
        </w:rPr>
        <w:t xml:space="preserve"> DCC includes </w:t>
      </w:r>
      <w:proofErr w:type="spellStart"/>
      <w:r w:rsidR="00565FB6">
        <w:rPr>
          <w:rFonts w:asciiTheme="minorHAnsi" w:hAnsiTheme="minorHAnsi" w:cstheme="minorHAnsi"/>
          <w:i/>
        </w:rPr>
        <w:t>RADx</w:t>
      </w:r>
      <w:proofErr w:type="spellEnd"/>
      <w:r w:rsidR="00565FB6">
        <w:rPr>
          <w:rFonts w:asciiTheme="minorHAnsi" w:hAnsiTheme="minorHAnsi" w:cstheme="minorHAnsi"/>
          <w:i/>
        </w:rPr>
        <w:t>-UP C</w:t>
      </w:r>
      <w:r w:rsidR="00911778">
        <w:rPr>
          <w:rFonts w:asciiTheme="minorHAnsi" w:hAnsiTheme="minorHAnsi" w:cstheme="minorHAnsi"/>
          <w:i/>
        </w:rPr>
        <w:t>oordination and Data Collection Center</w:t>
      </w:r>
      <w:r w:rsidR="00E029F1">
        <w:rPr>
          <w:rFonts w:asciiTheme="minorHAnsi" w:hAnsiTheme="minorHAnsi" w:cstheme="minorHAnsi"/>
          <w:i/>
        </w:rPr>
        <w:t xml:space="preserve">; </w:t>
      </w:r>
      <w:proofErr w:type="spellStart"/>
      <w:r w:rsidR="00E029F1">
        <w:rPr>
          <w:rFonts w:asciiTheme="minorHAnsi" w:hAnsiTheme="minorHAnsi" w:cstheme="minorHAnsi"/>
          <w:i/>
        </w:rPr>
        <w:t>RADx</w:t>
      </w:r>
      <w:proofErr w:type="spellEnd"/>
      <w:r w:rsidR="00E029F1">
        <w:rPr>
          <w:rFonts w:asciiTheme="minorHAnsi" w:hAnsiTheme="minorHAnsi" w:cstheme="minorHAnsi"/>
          <w:i/>
        </w:rPr>
        <w:t>-RAD</w:t>
      </w:r>
      <w:r w:rsidR="00911778">
        <w:rPr>
          <w:rFonts w:asciiTheme="minorHAnsi" w:hAnsiTheme="minorHAnsi" w:cstheme="minorHAnsi"/>
          <w:i/>
        </w:rPr>
        <w:t xml:space="preserve"> Data Coordination Center</w:t>
      </w:r>
      <w:r w:rsidR="00E029F1">
        <w:rPr>
          <w:rFonts w:asciiTheme="minorHAnsi" w:hAnsiTheme="minorHAnsi" w:cstheme="minorHAnsi"/>
          <w:i/>
        </w:rPr>
        <w:t xml:space="preserve">; </w:t>
      </w:r>
      <w:proofErr w:type="spellStart"/>
      <w:r w:rsidR="00E029F1">
        <w:rPr>
          <w:rFonts w:asciiTheme="minorHAnsi" w:hAnsiTheme="minorHAnsi" w:cstheme="minorHAnsi"/>
          <w:i/>
        </w:rPr>
        <w:t>RADx</w:t>
      </w:r>
      <w:proofErr w:type="spellEnd"/>
      <w:r w:rsidR="00E029F1">
        <w:rPr>
          <w:rFonts w:asciiTheme="minorHAnsi" w:hAnsiTheme="minorHAnsi" w:cstheme="minorHAnsi"/>
          <w:i/>
        </w:rPr>
        <w:t xml:space="preserve">-TECH; Digital </w:t>
      </w:r>
      <w:r w:rsidR="00EC0422">
        <w:rPr>
          <w:rFonts w:asciiTheme="minorHAnsi" w:hAnsiTheme="minorHAnsi" w:cstheme="minorHAnsi"/>
          <w:i/>
        </w:rPr>
        <w:t>Health Platform Coordination Center</w:t>
      </w:r>
    </w:p>
    <w:p w14:paraId="08989391" w14:textId="77777777" w:rsidR="00911778" w:rsidRPr="00CC6A6D" w:rsidRDefault="00911778">
      <w:pPr>
        <w:jc w:val="center"/>
        <w:rPr>
          <w:rFonts w:asciiTheme="minorHAnsi" w:hAnsiTheme="minorHAnsi" w:cstheme="minorHAnsi"/>
          <w:b/>
        </w:rPr>
      </w:pPr>
    </w:p>
    <w:p w14:paraId="00000003" w14:textId="77777777" w:rsidR="002D7184" w:rsidRPr="00CC6A6D" w:rsidRDefault="002D7184">
      <w:pPr>
        <w:rPr>
          <w:rFonts w:asciiTheme="minorHAnsi" w:hAnsiTheme="minorHAnsi" w:cstheme="minorHAnsi"/>
        </w:rPr>
      </w:pPr>
    </w:p>
    <w:p w14:paraId="00000004" w14:textId="38A6923C" w:rsidR="002D7184" w:rsidRPr="006D0550" w:rsidRDefault="00F077DF" w:rsidP="006D0550">
      <w:pPr>
        <w:pStyle w:val="ListParagraph"/>
        <w:numPr>
          <w:ilvl w:val="0"/>
          <w:numId w:val="2"/>
        </w:numPr>
        <w:pBdr>
          <w:top w:val="nil"/>
          <w:left w:val="nil"/>
          <w:bottom w:val="nil"/>
          <w:right w:val="nil"/>
          <w:between w:val="nil"/>
        </w:pBdr>
        <w:ind w:left="540" w:hanging="540"/>
        <w:rPr>
          <w:rFonts w:asciiTheme="minorHAnsi" w:hAnsiTheme="minorHAnsi" w:cstheme="minorHAnsi"/>
          <w:b/>
          <w:color w:val="4472C4"/>
        </w:rPr>
      </w:pPr>
      <w:r w:rsidRPr="006D0550">
        <w:rPr>
          <w:rFonts w:asciiTheme="minorHAnsi" w:hAnsiTheme="minorHAnsi" w:cstheme="minorHAnsi"/>
          <w:b/>
          <w:color w:val="4472C4"/>
        </w:rPr>
        <w:t>D</w:t>
      </w:r>
      <w:r w:rsidR="00850BC3" w:rsidRPr="006D0550">
        <w:rPr>
          <w:rFonts w:asciiTheme="minorHAnsi" w:hAnsiTheme="minorHAnsi" w:cstheme="minorHAnsi"/>
          <w:b/>
          <w:color w:val="4472C4"/>
        </w:rPr>
        <w:t xml:space="preserve">ata </w:t>
      </w:r>
      <w:r w:rsidR="006F2B18" w:rsidRPr="006D0550">
        <w:rPr>
          <w:rFonts w:asciiTheme="minorHAnsi" w:hAnsiTheme="minorHAnsi" w:cstheme="minorHAnsi"/>
          <w:b/>
          <w:color w:val="4472C4"/>
        </w:rPr>
        <w:t>Submissions</w:t>
      </w:r>
    </w:p>
    <w:p w14:paraId="00000005" w14:textId="77777777" w:rsidR="002D7184" w:rsidRPr="00CC6A6D" w:rsidRDefault="002D7184">
      <w:pPr>
        <w:rPr>
          <w:rFonts w:asciiTheme="minorHAnsi" w:hAnsiTheme="minorHAnsi" w:cstheme="minorHAnsi"/>
        </w:rPr>
      </w:pPr>
    </w:p>
    <w:p w14:paraId="71A1B3C1" w14:textId="665AE384" w:rsidR="006F2B18" w:rsidRDefault="006F2B18">
      <w:pPr>
        <w:rPr>
          <w:rFonts w:asciiTheme="minorHAnsi" w:hAnsiTheme="minorHAnsi" w:cstheme="minorHAnsi"/>
          <w:b/>
        </w:rPr>
      </w:pPr>
      <w:r>
        <w:rPr>
          <w:rFonts w:asciiTheme="minorHAnsi" w:hAnsiTheme="minorHAnsi" w:cstheme="minorHAnsi"/>
          <w:b/>
        </w:rPr>
        <w:t>Periodicity</w:t>
      </w:r>
    </w:p>
    <w:p w14:paraId="0BC37789" w14:textId="77777777" w:rsidR="006F2B18" w:rsidRDefault="006F2B18" w:rsidP="006F2B18">
      <w:pPr>
        <w:rPr>
          <w:rFonts w:asciiTheme="minorHAnsi" w:hAnsiTheme="minorHAnsi" w:cstheme="minorHAnsi"/>
          <w:b/>
        </w:rPr>
      </w:pPr>
    </w:p>
    <w:p w14:paraId="00000006" w14:textId="613E8ED6" w:rsidR="002D7184" w:rsidRPr="00CC6A6D" w:rsidRDefault="00F077DF" w:rsidP="006F2B18">
      <w:pPr>
        <w:rPr>
          <w:rFonts w:asciiTheme="minorHAnsi" w:hAnsiTheme="minorHAnsi" w:cstheme="minorHAnsi"/>
        </w:rPr>
      </w:pPr>
      <w:r>
        <w:rPr>
          <w:rFonts w:asciiTheme="minorHAnsi" w:hAnsiTheme="minorHAnsi" w:cstheme="minorHAnsi"/>
          <w:b/>
        </w:rPr>
        <w:t xml:space="preserve">Quarterly Data </w:t>
      </w:r>
      <w:r w:rsidR="006F2B18">
        <w:rPr>
          <w:rFonts w:asciiTheme="minorHAnsi" w:hAnsiTheme="minorHAnsi" w:cstheme="minorHAnsi"/>
          <w:b/>
        </w:rPr>
        <w:t>Submissions</w:t>
      </w:r>
      <w:r w:rsidR="00850BC3" w:rsidRPr="00CC6A6D">
        <w:rPr>
          <w:rFonts w:asciiTheme="minorHAnsi" w:hAnsiTheme="minorHAnsi" w:cstheme="minorHAnsi"/>
          <w:b/>
        </w:rPr>
        <w:t xml:space="preserve"> </w:t>
      </w:r>
      <w:r>
        <w:rPr>
          <w:rFonts w:asciiTheme="minorHAnsi" w:hAnsiTheme="minorHAnsi" w:cstheme="minorHAnsi"/>
          <w:b/>
        </w:rPr>
        <w:t>(</w:t>
      </w:r>
      <w:r w:rsidR="00850BC3" w:rsidRPr="00CC6A6D">
        <w:rPr>
          <w:rFonts w:asciiTheme="minorHAnsi" w:hAnsiTheme="minorHAnsi" w:cstheme="minorHAnsi"/>
          <w:b/>
        </w:rPr>
        <w:t>every 3 months</w:t>
      </w:r>
      <w:r>
        <w:rPr>
          <w:rFonts w:asciiTheme="minorHAnsi" w:hAnsiTheme="minorHAnsi" w:cstheme="minorHAnsi"/>
          <w:b/>
        </w:rPr>
        <w:t xml:space="preserve">) </w:t>
      </w:r>
      <w:r>
        <w:rPr>
          <w:rFonts w:asciiTheme="minorHAnsi" w:hAnsiTheme="minorHAnsi" w:cstheme="minorHAnsi"/>
          <w:bCs/>
        </w:rPr>
        <w:t>are expected</w:t>
      </w:r>
      <w:r w:rsidR="00850BC3" w:rsidRPr="00CC6A6D">
        <w:rPr>
          <w:rFonts w:asciiTheme="minorHAnsi" w:hAnsiTheme="minorHAnsi" w:cstheme="minorHAnsi"/>
        </w:rPr>
        <w:t xml:space="preserve"> for the </w:t>
      </w:r>
      <w:proofErr w:type="spellStart"/>
      <w:r w:rsidR="00850BC3" w:rsidRPr="00CC6A6D">
        <w:rPr>
          <w:rFonts w:asciiTheme="minorHAnsi" w:hAnsiTheme="minorHAnsi" w:cstheme="minorHAnsi"/>
          <w:i/>
        </w:rPr>
        <w:t>RADx</w:t>
      </w:r>
      <w:r w:rsidR="004745AF">
        <w:rPr>
          <w:rFonts w:asciiTheme="minorHAnsi" w:hAnsiTheme="minorHAnsi" w:cstheme="minorHAnsi"/>
          <w:i/>
          <w:vertAlign w:val="superscript"/>
        </w:rPr>
        <w:t>SM</w:t>
      </w:r>
      <w:proofErr w:type="spellEnd"/>
      <w:r w:rsidR="00850BC3" w:rsidRPr="00CC6A6D">
        <w:rPr>
          <w:rFonts w:asciiTheme="minorHAnsi" w:hAnsiTheme="minorHAnsi" w:cstheme="minorHAnsi"/>
          <w:i/>
        </w:rPr>
        <w:t xml:space="preserve"> program</w:t>
      </w:r>
      <w:r w:rsidR="00EC0F10">
        <w:rPr>
          <w:rFonts w:asciiTheme="minorHAnsi" w:hAnsiTheme="minorHAnsi" w:cstheme="minorHAnsi"/>
          <w:i/>
        </w:rPr>
        <w:t xml:space="preserve">. However, </w:t>
      </w:r>
      <w:r w:rsidR="00EC0F10" w:rsidRPr="00CC6A6D">
        <w:rPr>
          <w:rFonts w:asciiTheme="minorHAnsi" w:hAnsiTheme="minorHAnsi" w:cstheme="minorHAnsi"/>
          <w:i/>
        </w:rPr>
        <w:t>we</w:t>
      </w:r>
      <w:r w:rsidR="00850BC3" w:rsidRPr="00CC6A6D">
        <w:rPr>
          <w:rFonts w:asciiTheme="minorHAnsi" w:hAnsiTheme="minorHAnsi" w:cstheme="minorHAnsi"/>
        </w:rPr>
        <w:t xml:space="preserve"> expect some of the programs </w:t>
      </w:r>
      <w:r w:rsidR="00BB50FA" w:rsidRPr="00CC6A6D">
        <w:rPr>
          <w:rFonts w:asciiTheme="minorHAnsi" w:hAnsiTheme="minorHAnsi" w:cstheme="minorHAnsi"/>
        </w:rPr>
        <w:t>will</w:t>
      </w:r>
      <w:r w:rsidR="00850BC3" w:rsidRPr="00CC6A6D">
        <w:rPr>
          <w:rFonts w:asciiTheme="minorHAnsi" w:hAnsiTheme="minorHAnsi" w:cstheme="minorHAnsi"/>
        </w:rPr>
        <w:t xml:space="preserve"> not have new data at every quarterly upload cycle, due to how they structured their projects. </w:t>
      </w:r>
    </w:p>
    <w:p w14:paraId="00000007" w14:textId="77777777" w:rsidR="002D7184" w:rsidRPr="00CC6A6D" w:rsidRDefault="002D7184">
      <w:pPr>
        <w:rPr>
          <w:rFonts w:asciiTheme="minorHAnsi" w:hAnsiTheme="minorHAnsi" w:cstheme="minorHAnsi"/>
        </w:rPr>
      </w:pPr>
    </w:p>
    <w:p w14:paraId="00000008" w14:textId="2F45A1D7" w:rsidR="002D7184" w:rsidRPr="00CC6A6D" w:rsidRDefault="006F2B18">
      <w:pPr>
        <w:rPr>
          <w:rFonts w:asciiTheme="minorHAnsi" w:hAnsiTheme="minorHAnsi" w:cstheme="minorHAnsi"/>
        </w:rPr>
      </w:pPr>
      <w:r>
        <w:rPr>
          <w:rFonts w:asciiTheme="minorHAnsi" w:hAnsiTheme="minorHAnsi" w:cstheme="minorHAnsi"/>
          <w:b/>
        </w:rPr>
        <w:t xml:space="preserve">Quarterly </w:t>
      </w:r>
      <w:proofErr w:type="spellStart"/>
      <w:r w:rsidR="00BB50FA" w:rsidRPr="00CC6A6D">
        <w:rPr>
          <w:rFonts w:asciiTheme="minorHAnsi" w:hAnsiTheme="minorHAnsi" w:cstheme="minorHAnsi"/>
          <w:b/>
        </w:rPr>
        <w:t>RADx</w:t>
      </w:r>
      <w:r w:rsidR="004745AF">
        <w:rPr>
          <w:rFonts w:asciiTheme="minorHAnsi" w:hAnsiTheme="minorHAnsi" w:cstheme="minorHAnsi"/>
          <w:b/>
          <w:vertAlign w:val="superscript"/>
        </w:rPr>
        <w:t>SM</w:t>
      </w:r>
      <w:proofErr w:type="spellEnd"/>
      <w:r w:rsidR="00BB50FA" w:rsidRPr="00CC6A6D">
        <w:rPr>
          <w:rFonts w:asciiTheme="minorHAnsi" w:hAnsiTheme="minorHAnsi" w:cstheme="minorHAnsi"/>
          <w:b/>
        </w:rPr>
        <w:t xml:space="preserve"> EXEC</w:t>
      </w:r>
      <w:r w:rsidR="00850BC3" w:rsidRPr="00CC6A6D">
        <w:rPr>
          <w:rFonts w:asciiTheme="minorHAnsi" w:hAnsiTheme="minorHAnsi" w:cstheme="minorHAnsi"/>
          <w:b/>
        </w:rPr>
        <w:t xml:space="preserve"> </w:t>
      </w:r>
      <w:r>
        <w:rPr>
          <w:rFonts w:asciiTheme="minorHAnsi" w:hAnsiTheme="minorHAnsi" w:cstheme="minorHAnsi"/>
          <w:b/>
        </w:rPr>
        <w:t xml:space="preserve">Minimum </w:t>
      </w:r>
      <w:r w:rsidR="00850BC3" w:rsidRPr="00CC6A6D">
        <w:rPr>
          <w:rFonts w:asciiTheme="minorHAnsi" w:hAnsiTheme="minorHAnsi" w:cstheme="minorHAnsi"/>
          <w:b/>
        </w:rPr>
        <w:t>C</w:t>
      </w:r>
      <w:r>
        <w:rPr>
          <w:rFonts w:asciiTheme="minorHAnsi" w:hAnsiTheme="minorHAnsi" w:cstheme="minorHAnsi"/>
          <w:b/>
        </w:rPr>
        <w:t xml:space="preserve">ommon </w:t>
      </w:r>
      <w:r w:rsidR="00850BC3" w:rsidRPr="00CC6A6D">
        <w:rPr>
          <w:rFonts w:asciiTheme="minorHAnsi" w:hAnsiTheme="minorHAnsi" w:cstheme="minorHAnsi"/>
          <w:b/>
        </w:rPr>
        <w:t>D</w:t>
      </w:r>
      <w:r>
        <w:rPr>
          <w:rFonts w:asciiTheme="minorHAnsi" w:hAnsiTheme="minorHAnsi" w:cstheme="minorHAnsi"/>
          <w:b/>
        </w:rPr>
        <w:t xml:space="preserve">ata </w:t>
      </w:r>
      <w:r w:rsidR="00850BC3" w:rsidRPr="00CC6A6D">
        <w:rPr>
          <w:rFonts w:asciiTheme="minorHAnsi" w:hAnsiTheme="minorHAnsi" w:cstheme="minorHAnsi"/>
          <w:b/>
        </w:rPr>
        <w:t>E</w:t>
      </w:r>
      <w:r>
        <w:rPr>
          <w:rFonts w:asciiTheme="minorHAnsi" w:hAnsiTheme="minorHAnsi" w:cstheme="minorHAnsi"/>
          <w:b/>
        </w:rPr>
        <w:t>lement</w:t>
      </w:r>
      <w:r w:rsidR="00850BC3" w:rsidRPr="00CC6A6D">
        <w:rPr>
          <w:rFonts w:asciiTheme="minorHAnsi" w:hAnsiTheme="minorHAnsi" w:cstheme="minorHAnsi"/>
          <w:b/>
        </w:rPr>
        <w:t>s</w:t>
      </w:r>
      <w:r>
        <w:rPr>
          <w:rFonts w:asciiTheme="minorHAnsi" w:hAnsiTheme="minorHAnsi" w:cstheme="minorHAnsi"/>
          <w:b/>
        </w:rPr>
        <w:t xml:space="preserve"> (</w:t>
      </w:r>
      <w:r>
        <w:rPr>
          <w:rFonts w:asciiTheme="minorHAnsi" w:hAnsiTheme="minorHAnsi" w:cstheme="minorHAnsi"/>
          <w:bCs/>
        </w:rPr>
        <w:t>minimum CDEs)</w:t>
      </w:r>
      <w:r w:rsidR="000728B7">
        <w:rPr>
          <w:rFonts w:asciiTheme="minorHAnsi" w:hAnsiTheme="minorHAnsi" w:cstheme="minorHAnsi"/>
          <w:bCs/>
        </w:rPr>
        <w:t xml:space="preserve"> </w:t>
      </w:r>
      <w:r w:rsidR="00850BC3" w:rsidRPr="00CC6A6D">
        <w:rPr>
          <w:rFonts w:asciiTheme="minorHAnsi" w:hAnsiTheme="minorHAnsi" w:cstheme="minorHAnsi"/>
        </w:rPr>
        <w:t xml:space="preserve">will allow the </w:t>
      </w:r>
      <w:proofErr w:type="spellStart"/>
      <w:r>
        <w:rPr>
          <w:rFonts w:asciiTheme="minorHAnsi" w:hAnsiTheme="minorHAnsi" w:cstheme="minorHAnsi"/>
        </w:rPr>
        <w:t>RADx</w:t>
      </w:r>
      <w:proofErr w:type="spellEnd"/>
      <w:r>
        <w:rPr>
          <w:rFonts w:asciiTheme="minorHAnsi" w:hAnsiTheme="minorHAnsi" w:cstheme="minorHAnsi"/>
        </w:rPr>
        <w:t xml:space="preserve"> </w:t>
      </w:r>
      <w:r w:rsidR="00850BC3" w:rsidRPr="00CC6A6D">
        <w:rPr>
          <w:rFonts w:asciiTheme="minorHAnsi" w:hAnsiTheme="minorHAnsi" w:cstheme="minorHAnsi"/>
        </w:rPr>
        <w:t xml:space="preserve">Data Hub to </w:t>
      </w:r>
      <w:r>
        <w:rPr>
          <w:rFonts w:asciiTheme="minorHAnsi" w:hAnsiTheme="minorHAnsi" w:cstheme="minorHAnsi"/>
        </w:rPr>
        <w:t xml:space="preserve">enable </w:t>
      </w:r>
      <w:r w:rsidR="00850BC3" w:rsidRPr="00CC6A6D">
        <w:rPr>
          <w:rFonts w:asciiTheme="minorHAnsi" w:hAnsiTheme="minorHAnsi" w:cstheme="minorHAnsi"/>
        </w:rPr>
        <w:t>understand</w:t>
      </w:r>
      <w:r>
        <w:rPr>
          <w:rFonts w:asciiTheme="minorHAnsi" w:hAnsiTheme="minorHAnsi" w:cstheme="minorHAnsi"/>
        </w:rPr>
        <w:t xml:space="preserve">ing </w:t>
      </w:r>
      <w:r w:rsidR="00850BC3" w:rsidRPr="00CC6A6D">
        <w:rPr>
          <w:rFonts w:asciiTheme="minorHAnsi" w:hAnsiTheme="minorHAnsi" w:cstheme="minorHAnsi"/>
        </w:rPr>
        <w:t>demographic and other characteristics of the study participants</w:t>
      </w:r>
      <w:r>
        <w:rPr>
          <w:rFonts w:asciiTheme="minorHAnsi" w:hAnsiTheme="minorHAnsi" w:cstheme="minorHAnsi"/>
        </w:rPr>
        <w:t>.</w:t>
      </w:r>
      <w:r w:rsidR="00EC0F10">
        <w:rPr>
          <w:rFonts w:asciiTheme="minorHAnsi" w:hAnsiTheme="minorHAnsi" w:cstheme="minorHAnsi"/>
        </w:rPr>
        <w:t xml:space="preserve"> </w:t>
      </w:r>
      <w:r w:rsidR="00850BC3" w:rsidRPr="00CC6A6D">
        <w:rPr>
          <w:rFonts w:asciiTheme="minorHAnsi" w:hAnsiTheme="minorHAnsi" w:cstheme="minorHAnsi"/>
        </w:rPr>
        <w:t xml:space="preserve">Recruitment of candidates typically generates immediate minimum CDEs </w:t>
      </w:r>
      <w:r>
        <w:rPr>
          <w:rFonts w:asciiTheme="minorHAnsi" w:hAnsiTheme="minorHAnsi" w:cstheme="minorHAnsi"/>
        </w:rPr>
        <w:t xml:space="preserve">while </w:t>
      </w:r>
      <w:r w:rsidR="00850BC3" w:rsidRPr="00CC6A6D">
        <w:rPr>
          <w:rFonts w:asciiTheme="minorHAnsi" w:hAnsiTheme="minorHAnsi" w:cstheme="minorHAnsi"/>
        </w:rPr>
        <w:t xml:space="preserve">other types of data </w:t>
      </w:r>
      <w:r>
        <w:rPr>
          <w:rFonts w:asciiTheme="minorHAnsi" w:hAnsiTheme="minorHAnsi" w:cstheme="minorHAnsi"/>
        </w:rPr>
        <w:t xml:space="preserve">may be collected </w:t>
      </w:r>
      <w:r w:rsidR="0028634C" w:rsidRPr="00CC6A6D">
        <w:rPr>
          <w:rFonts w:asciiTheme="minorHAnsi" w:hAnsiTheme="minorHAnsi" w:cstheme="minorHAnsi"/>
        </w:rPr>
        <w:t>at</w:t>
      </w:r>
      <w:r>
        <w:rPr>
          <w:rFonts w:asciiTheme="minorHAnsi" w:hAnsiTheme="minorHAnsi" w:cstheme="minorHAnsi"/>
        </w:rPr>
        <w:t xml:space="preserve"> </w:t>
      </w:r>
      <w:r w:rsidR="00850BC3" w:rsidRPr="00CC6A6D">
        <w:rPr>
          <w:rFonts w:asciiTheme="minorHAnsi" w:hAnsiTheme="minorHAnsi" w:cstheme="minorHAnsi"/>
        </w:rPr>
        <w:t>later</w:t>
      </w:r>
      <w:r w:rsidR="0028634C" w:rsidRPr="00CC6A6D">
        <w:rPr>
          <w:rFonts w:asciiTheme="minorHAnsi" w:hAnsiTheme="minorHAnsi" w:cstheme="minorHAnsi"/>
        </w:rPr>
        <w:t xml:space="preserve"> </w:t>
      </w:r>
      <w:r w:rsidR="001E7A17">
        <w:rPr>
          <w:rFonts w:asciiTheme="minorHAnsi" w:hAnsiTheme="minorHAnsi" w:cstheme="minorHAnsi"/>
        </w:rPr>
        <w:t xml:space="preserve">quarterly </w:t>
      </w:r>
      <w:r w:rsidR="0028634C" w:rsidRPr="00CC6A6D">
        <w:rPr>
          <w:rFonts w:asciiTheme="minorHAnsi" w:hAnsiTheme="minorHAnsi" w:cstheme="minorHAnsi"/>
        </w:rPr>
        <w:t>time</w:t>
      </w:r>
      <w:r>
        <w:rPr>
          <w:rFonts w:asciiTheme="minorHAnsi" w:hAnsiTheme="minorHAnsi" w:cstheme="minorHAnsi"/>
        </w:rPr>
        <w:t xml:space="preserve"> intervals</w:t>
      </w:r>
      <w:r w:rsidR="00850BC3" w:rsidRPr="00CC6A6D">
        <w:rPr>
          <w:rFonts w:asciiTheme="minorHAnsi" w:hAnsiTheme="minorHAnsi" w:cstheme="minorHAnsi"/>
        </w:rPr>
        <w:t xml:space="preserve"> (e.g., </w:t>
      </w:r>
      <w:r>
        <w:rPr>
          <w:rFonts w:asciiTheme="minorHAnsi" w:hAnsiTheme="minorHAnsi" w:cstheme="minorHAnsi"/>
        </w:rPr>
        <w:t xml:space="preserve">tests </w:t>
      </w:r>
      <w:r w:rsidR="00850BC3" w:rsidRPr="00CC6A6D">
        <w:rPr>
          <w:rFonts w:asciiTheme="minorHAnsi" w:hAnsiTheme="minorHAnsi" w:cstheme="minorHAnsi"/>
        </w:rPr>
        <w:t xml:space="preserve">results, long-term </w:t>
      </w:r>
      <w:r>
        <w:rPr>
          <w:rFonts w:asciiTheme="minorHAnsi" w:hAnsiTheme="minorHAnsi" w:cstheme="minorHAnsi"/>
        </w:rPr>
        <w:t xml:space="preserve">symptom </w:t>
      </w:r>
      <w:r w:rsidR="00850BC3" w:rsidRPr="00CC6A6D">
        <w:rPr>
          <w:rFonts w:asciiTheme="minorHAnsi" w:hAnsiTheme="minorHAnsi" w:cstheme="minorHAnsi"/>
        </w:rPr>
        <w:t>follow</w:t>
      </w:r>
      <w:r>
        <w:rPr>
          <w:rFonts w:asciiTheme="minorHAnsi" w:hAnsiTheme="minorHAnsi" w:cstheme="minorHAnsi"/>
        </w:rPr>
        <w:t>-</w:t>
      </w:r>
      <w:r w:rsidR="00850BC3" w:rsidRPr="00CC6A6D">
        <w:rPr>
          <w:rFonts w:asciiTheme="minorHAnsi" w:hAnsiTheme="minorHAnsi" w:cstheme="minorHAnsi"/>
        </w:rPr>
        <w:t xml:space="preserve">up, etc.). </w:t>
      </w:r>
    </w:p>
    <w:p w14:paraId="00000009" w14:textId="77777777" w:rsidR="002D7184" w:rsidRPr="00CC6A6D" w:rsidRDefault="002D7184">
      <w:pPr>
        <w:rPr>
          <w:rFonts w:asciiTheme="minorHAnsi" w:hAnsiTheme="minorHAnsi" w:cstheme="minorHAnsi"/>
        </w:rPr>
      </w:pPr>
    </w:p>
    <w:p w14:paraId="7948D7BA" w14:textId="77777777" w:rsidR="008B640E" w:rsidRDefault="008B640E" w:rsidP="004745AF">
      <w:pPr>
        <w:ind w:left="360"/>
        <w:rPr>
          <w:rFonts w:asciiTheme="minorHAnsi" w:hAnsiTheme="minorHAnsi" w:cstheme="minorHAnsi"/>
        </w:rPr>
      </w:pPr>
    </w:p>
    <w:p w14:paraId="20D32651" w14:textId="695B93FA" w:rsidR="004745AF" w:rsidRDefault="006F2B18" w:rsidP="004745AF">
      <w:pPr>
        <w:ind w:left="360"/>
        <w:rPr>
          <w:rFonts w:asciiTheme="minorHAnsi" w:hAnsiTheme="minorHAnsi" w:cstheme="minorHAnsi"/>
        </w:rPr>
      </w:pPr>
      <w:r>
        <w:rPr>
          <w:rFonts w:asciiTheme="minorHAnsi" w:hAnsiTheme="minorHAnsi" w:cstheme="minorHAnsi"/>
        </w:rPr>
        <w:t>W</w:t>
      </w:r>
      <w:r w:rsidR="00850BC3" w:rsidRPr="00CC6A6D">
        <w:rPr>
          <w:rFonts w:asciiTheme="minorHAnsi" w:hAnsiTheme="minorHAnsi" w:cstheme="minorHAnsi"/>
        </w:rPr>
        <w:t xml:space="preserve">e propose </w:t>
      </w:r>
      <w:proofErr w:type="spellStart"/>
      <w:r w:rsidR="00850BC3" w:rsidRPr="00CC6A6D">
        <w:rPr>
          <w:rFonts w:asciiTheme="minorHAnsi" w:hAnsiTheme="minorHAnsi" w:cstheme="minorHAnsi"/>
          <w:i/>
        </w:rPr>
        <w:t>RADx</w:t>
      </w:r>
      <w:r w:rsidR="004745AF">
        <w:rPr>
          <w:rFonts w:asciiTheme="minorHAnsi" w:hAnsiTheme="minorHAnsi" w:cstheme="minorHAnsi"/>
          <w:i/>
          <w:vertAlign w:val="superscript"/>
        </w:rPr>
        <w:t>SM</w:t>
      </w:r>
      <w:r w:rsidR="0028634C" w:rsidRPr="00CC6A6D">
        <w:rPr>
          <w:rFonts w:asciiTheme="minorHAnsi" w:hAnsiTheme="minorHAnsi" w:cstheme="minorHAnsi"/>
          <w:i/>
        </w:rPr>
        <w:t>D</w:t>
      </w:r>
      <w:r>
        <w:rPr>
          <w:rFonts w:asciiTheme="minorHAnsi" w:hAnsiTheme="minorHAnsi" w:cstheme="minorHAnsi"/>
          <w:i/>
        </w:rPr>
        <w:t>ata</w:t>
      </w:r>
      <w:proofErr w:type="spellEnd"/>
      <w:r>
        <w:rPr>
          <w:rFonts w:asciiTheme="minorHAnsi" w:hAnsiTheme="minorHAnsi" w:cstheme="minorHAnsi"/>
          <w:i/>
        </w:rPr>
        <w:t xml:space="preserve"> </w:t>
      </w:r>
      <w:r w:rsidR="0028634C" w:rsidRPr="00CC6A6D">
        <w:rPr>
          <w:rFonts w:asciiTheme="minorHAnsi" w:hAnsiTheme="minorHAnsi" w:cstheme="minorHAnsi"/>
          <w:i/>
        </w:rPr>
        <w:t>C</w:t>
      </w:r>
      <w:r>
        <w:rPr>
          <w:rFonts w:asciiTheme="minorHAnsi" w:hAnsiTheme="minorHAnsi" w:cstheme="minorHAnsi"/>
          <w:i/>
        </w:rPr>
        <w:t xml:space="preserve">oordination </w:t>
      </w:r>
      <w:r w:rsidR="0028634C" w:rsidRPr="00CC6A6D">
        <w:rPr>
          <w:rFonts w:asciiTheme="minorHAnsi" w:hAnsiTheme="minorHAnsi" w:cstheme="minorHAnsi"/>
          <w:i/>
        </w:rPr>
        <w:t>C</w:t>
      </w:r>
      <w:r>
        <w:rPr>
          <w:rFonts w:asciiTheme="minorHAnsi" w:hAnsiTheme="minorHAnsi" w:cstheme="minorHAnsi"/>
          <w:i/>
        </w:rPr>
        <w:t>enters</w:t>
      </w:r>
      <w:r w:rsidR="0028634C" w:rsidRPr="00CC6A6D">
        <w:rPr>
          <w:rFonts w:asciiTheme="minorHAnsi" w:hAnsiTheme="minorHAnsi" w:cstheme="minorHAnsi"/>
          <w:i/>
        </w:rPr>
        <w:t xml:space="preserve"> </w:t>
      </w:r>
      <w:r w:rsidR="00CC6A6D" w:rsidRPr="00CC6A6D">
        <w:rPr>
          <w:rFonts w:asciiTheme="minorHAnsi" w:hAnsiTheme="minorHAnsi" w:cstheme="minorHAnsi"/>
          <w:i/>
        </w:rPr>
        <w:t>(</w:t>
      </w:r>
      <w:proofErr w:type="spellStart"/>
      <w:r>
        <w:rPr>
          <w:rFonts w:asciiTheme="minorHAnsi" w:hAnsiTheme="minorHAnsi" w:cstheme="minorHAnsi"/>
          <w:i/>
        </w:rPr>
        <w:t>RADx</w:t>
      </w:r>
      <w:r w:rsidR="004745AF">
        <w:rPr>
          <w:rFonts w:asciiTheme="minorHAnsi" w:hAnsiTheme="minorHAnsi" w:cstheme="minorHAnsi"/>
          <w:i/>
          <w:vertAlign w:val="superscript"/>
        </w:rPr>
        <w:t>SM</w:t>
      </w:r>
      <w:proofErr w:type="spellEnd"/>
      <w:r w:rsidR="004745AF">
        <w:rPr>
          <w:rFonts w:asciiTheme="minorHAnsi" w:hAnsiTheme="minorHAnsi" w:cstheme="minorHAnsi"/>
          <w:i/>
        </w:rPr>
        <w:t xml:space="preserve"> </w:t>
      </w:r>
      <w:r>
        <w:rPr>
          <w:rFonts w:asciiTheme="minorHAnsi" w:hAnsiTheme="minorHAnsi" w:cstheme="minorHAnsi"/>
          <w:i/>
        </w:rPr>
        <w:t>DCC)</w:t>
      </w:r>
      <w:r w:rsidR="00CC6A6D" w:rsidRPr="00CC6A6D">
        <w:rPr>
          <w:rFonts w:asciiTheme="minorHAnsi" w:hAnsiTheme="minorHAnsi" w:cstheme="minorHAnsi"/>
          <w:i/>
        </w:rPr>
        <w:t xml:space="preserve">) </w:t>
      </w:r>
      <w:r w:rsidR="00850BC3" w:rsidRPr="00CC6A6D">
        <w:rPr>
          <w:rFonts w:asciiTheme="minorHAnsi" w:hAnsiTheme="minorHAnsi" w:cstheme="minorHAnsi"/>
          <w:i/>
        </w:rPr>
        <w:t xml:space="preserve">submit </w:t>
      </w:r>
      <w:r w:rsidR="00825F25">
        <w:rPr>
          <w:rFonts w:asciiTheme="minorHAnsi" w:hAnsiTheme="minorHAnsi" w:cstheme="minorHAnsi"/>
          <w:i/>
        </w:rPr>
        <w:t xml:space="preserve">required by the </w:t>
      </w:r>
      <w:proofErr w:type="spellStart"/>
      <w:r w:rsidR="00825F25">
        <w:rPr>
          <w:rFonts w:asciiTheme="minorHAnsi" w:hAnsiTheme="minorHAnsi" w:cstheme="minorHAnsi"/>
          <w:i/>
        </w:rPr>
        <w:t>RADx</w:t>
      </w:r>
      <w:proofErr w:type="spellEnd"/>
      <w:r w:rsidR="00825F25">
        <w:rPr>
          <w:rFonts w:asciiTheme="minorHAnsi" w:hAnsiTheme="minorHAnsi" w:cstheme="minorHAnsi"/>
          <w:i/>
        </w:rPr>
        <w:t xml:space="preserve"> EXEC</w:t>
      </w:r>
      <w:r w:rsidR="0028634C" w:rsidRPr="00CC6A6D">
        <w:rPr>
          <w:rFonts w:asciiTheme="minorHAnsi" w:hAnsiTheme="minorHAnsi" w:cstheme="minorHAnsi"/>
          <w:i/>
        </w:rPr>
        <w:t xml:space="preserve"> </w:t>
      </w:r>
      <w:r w:rsidR="00850BC3" w:rsidRPr="00CC6A6D">
        <w:rPr>
          <w:rFonts w:asciiTheme="minorHAnsi" w:hAnsiTheme="minorHAnsi" w:cstheme="minorHAnsi"/>
          <w:i/>
        </w:rPr>
        <w:t>CDE</w:t>
      </w:r>
      <w:r>
        <w:rPr>
          <w:rFonts w:asciiTheme="minorHAnsi" w:hAnsiTheme="minorHAnsi" w:cstheme="minorHAnsi"/>
          <w:i/>
        </w:rPr>
        <w:t>s</w:t>
      </w:r>
      <w:r w:rsidR="00850BC3" w:rsidRPr="00CC6A6D">
        <w:rPr>
          <w:rFonts w:asciiTheme="minorHAnsi" w:hAnsiTheme="minorHAnsi" w:cstheme="minorHAnsi"/>
          <w:i/>
        </w:rPr>
        <w:t xml:space="preserve"> every 3 months</w:t>
      </w:r>
      <w:r>
        <w:rPr>
          <w:rFonts w:asciiTheme="minorHAnsi" w:hAnsiTheme="minorHAnsi" w:cstheme="minorHAnsi"/>
          <w:i/>
        </w:rPr>
        <w:t>. Data related to novel technolog</w:t>
      </w:r>
      <w:r w:rsidR="004745AF">
        <w:rPr>
          <w:rFonts w:asciiTheme="minorHAnsi" w:hAnsiTheme="minorHAnsi" w:cstheme="minorHAnsi"/>
          <w:i/>
        </w:rPr>
        <w:t>y results</w:t>
      </w:r>
      <w:r>
        <w:rPr>
          <w:rFonts w:asciiTheme="minorHAnsi" w:hAnsiTheme="minorHAnsi" w:cstheme="minorHAnsi"/>
          <w:i/>
        </w:rPr>
        <w:t xml:space="preserve"> are expected to be submitted</w:t>
      </w:r>
      <w:r w:rsidR="00CC6A6D" w:rsidRPr="00CC6A6D">
        <w:rPr>
          <w:rFonts w:asciiTheme="minorHAnsi" w:hAnsiTheme="minorHAnsi" w:cstheme="minorHAnsi"/>
          <w:i/>
        </w:rPr>
        <w:t xml:space="preserve"> </w:t>
      </w:r>
      <w:r w:rsidR="004745AF">
        <w:rPr>
          <w:rFonts w:asciiTheme="minorHAnsi" w:hAnsiTheme="minorHAnsi" w:cstheme="minorHAnsi"/>
          <w:i/>
        </w:rPr>
        <w:t xml:space="preserve">by </w:t>
      </w:r>
      <w:r w:rsidR="00850BC3" w:rsidRPr="00CC6A6D">
        <w:rPr>
          <w:rFonts w:asciiTheme="minorHAnsi" w:hAnsiTheme="minorHAnsi" w:cstheme="minorHAnsi"/>
          <w:i/>
        </w:rPr>
        <w:t>the</w:t>
      </w:r>
      <w:r w:rsidR="0028634C" w:rsidRPr="00CC6A6D">
        <w:rPr>
          <w:rFonts w:asciiTheme="minorHAnsi" w:hAnsiTheme="minorHAnsi" w:cstheme="minorHAnsi"/>
          <w:i/>
        </w:rPr>
        <w:t xml:space="preserve"> </w:t>
      </w:r>
      <w:proofErr w:type="spellStart"/>
      <w:r w:rsidR="0028634C" w:rsidRPr="00CC6A6D">
        <w:rPr>
          <w:rFonts w:asciiTheme="minorHAnsi" w:hAnsiTheme="minorHAnsi" w:cstheme="minorHAnsi"/>
          <w:i/>
        </w:rPr>
        <w:t>RADx</w:t>
      </w:r>
      <w:r w:rsidR="004745AF">
        <w:rPr>
          <w:rFonts w:asciiTheme="minorHAnsi" w:hAnsiTheme="minorHAnsi" w:cstheme="minorHAnsi"/>
          <w:i/>
          <w:vertAlign w:val="superscript"/>
        </w:rPr>
        <w:t>SM</w:t>
      </w:r>
      <w:proofErr w:type="spellEnd"/>
      <w:r w:rsidR="004745AF">
        <w:rPr>
          <w:rFonts w:asciiTheme="minorHAnsi" w:hAnsiTheme="minorHAnsi" w:cstheme="minorHAnsi"/>
          <w:i/>
        </w:rPr>
        <w:t xml:space="preserve"> DCCs </w:t>
      </w:r>
      <w:r w:rsidR="00850BC3" w:rsidRPr="00CC6A6D">
        <w:rPr>
          <w:rFonts w:asciiTheme="minorHAnsi" w:hAnsiTheme="minorHAnsi" w:cstheme="minorHAnsi"/>
          <w:i/>
        </w:rPr>
        <w:t xml:space="preserve">on a </w:t>
      </w:r>
      <w:r w:rsidR="004745AF">
        <w:rPr>
          <w:rFonts w:asciiTheme="minorHAnsi" w:hAnsiTheme="minorHAnsi" w:cstheme="minorHAnsi"/>
          <w:i/>
        </w:rPr>
        <w:t xml:space="preserve">regularly </w:t>
      </w:r>
      <w:r w:rsidR="00850BC3" w:rsidRPr="00CC6A6D">
        <w:rPr>
          <w:rFonts w:asciiTheme="minorHAnsi" w:hAnsiTheme="minorHAnsi" w:cstheme="minorHAnsi"/>
          <w:i/>
        </w:rPr>
        <w:t>scheduled basis</w:t>
      </w:r>
      <w:r w:rsidR="004745AF">
        <w:rPr>
          <w:rFonts w:asciiTheme="minorHAnsi" w:hAnsiTheme="minorHAnsi" w:cstheme="minorHAnsi"/>
          <w:i/>
        </w:rPr>
        <w:t xml:space="preserve"> and </w:t>
      </w:r>
      <w:r w:rsidR="00850BC3" w:rsidRPr="00CC6A6D">
        <w:rPr>
          <w:rFonts w:asciiTheme="minorHAnsi" w:hAnsiTheme="minorHAnsi" w:cstheme="minorHAnsi"/>
          <w:i/>
        </w:rPr>
        <w:t>determined by the Program Officers (PO) and the awardees</w:t>
      </w:r>
      <w:r w:rsidR="00850BC3" w:rsidRPr="00CC6A6D">
        <w:rPr>
          <w:rFonts w:asciiTheme="minorHAnsi" w:hAnsiTheme="minorHAnsi" w:cstheme="minorHAnsi"/>
        </w:rPr>
        <w:t xml:space="preserve">. </w:t>
      </w:r>
    </w:p>
    <w:p w14:paraId="26AD59A2" w14:textId="77777777" w:rsidR="004745AF" w:rsidRDefault="004745AF" w:rsidP="004745AF">
      <w:pPr>
        <w:ind w:left="360"/>
        <w:rPr>
          <w:rFonts w:asciiTheme="minorHAnsi" w:hAnsiTheme="minorHAnsi" w:cstheme="minorHAnsi"/>
        </w:rPr>
      </w:pPr>
    </w:p>
    <w:p w14:paraId="799BCEDB" w14:textId="77777777" w:rsidR="008B640E" w:rsidRDefault="008B640E" w:rsidP="006D0550">
      <w:pPr>
        <w:ind w:left="360"/>
        <w:rPr>
          <w:rFonts w:asciiTheme="minorHAnsi" w:hAnsiTheme="minorHAnsi" w:cstheme="minorHAnsi"/>
        </w:rPr>
      </w:pPr>
    </w:p>
    <w:p w14:paraId="0000000A" w14:textId="1655EE18" w:rsidR="002D7184" w:rsidRPr="00CC6A6D" w:rsidRDefault="004745AF" w:rsidP="006D0550">
      <w:pPr>
        <w:ind w:left="360"/>
        <w:rPr>
          <w:rFonts w:asciiTheme="minorHAnsi" w:hAnsiTheme="minorHAnsi" w:cstheme="minorHAnsi"/>
        </w:rPr>
      </w:pPr>
      <w:r>
        <w:rPr>
          <w:rFonts w:asciiTheme="minorHAnsi" w:hAnsiTheme="minorHAnsi" w:cstheme="minorHAnsi"/>
        </w:rPr>
        <w:t>T</w:t>
      </w:r>
      <w:r w:rsidR="00850BC3" w:rsidRPr="00CC6A6D">
        <w:rPr>
          <w:rFonts w:asciiTheme="minorHAnsi" w:hAnsiTheme="minorHAnsi" w:cstheme="minorHAnsi"/>
        </w:rPr>
        <w:t xml:space="preserve">he </w:t>
      </w:r>
      <w:proofErr w:type="spellStart"/>
      <w:r>
        <w:rPr>
          <w:rFonts w:asciiTheme="minorHAnsi" w:hAnsiTheme="minorHAnsi" w:cstheme="minorHAnsi"/>
        </w:rPr>
        <w:t>RADx</w:t>
      </w:r>
      <w:r>
        <w:rPr>
          <w:rFonts w:asciiTheme="minorHAnsi" w:hAnsiTheme="minorHAnsi" w:cstheme="minorHAnsi"/>
          <w:vertAlign w:val="superscript"/>
        </w:rPr>
        <w:t>SM</w:t>
      </w:r>
      <w:proofErr w:type="spellEnd"/>
      <w:r>
        <w:rPr>
          <w:rFonts w:asciiTheme="minorHAnsi" w:hAnsiTheme="minorHAnsi" w:cstheme="minorHAnsi"/>
          <w:vertAlign w:val="superscript"/>
        </w:rPr>
        <w:t xml:space="preserve"> </w:t>
      </w:r>
      <w:r>
        <w:rPr>
          <w:rFonts w:asciiTheme="minorHAnsi" w:hAnsiTheme="minorHAnsi" w:cstheme="minorHAnsi"/>
        </w:rPr>
        <w:t xml:space="preserve">DCCs are responsible for data submission and </w:t>
      </w:r>
      <w:r w:rsidR="00EC0F10">
        <w:rPr>
          <w:rFonts w:asciiTheme="minorHAnsi" w:hAnsiTheme="minorHAnsi" w:cstheme="minorHAnsi"/>
        </w:rPr>
        <w:t xml:space="preserve">will </w:t>
      </w:r>
      <w:r w:rsidR="00850BC3" w:rsidRPr="00CC6A6D">
        <w:rPr>
          <w:rFonts w:asciiTheme="minorHAnsi" w:hAnsiTheme="minorHAnsi" w:cstheme="minorHAnsi"/>
        </w:rPr>
        <w:t>mana</w:t>
      </w:r>
      <w:r>
        <w:rPr>
          <w:rFonts w:asciiTheme="minorHAnsi" w:hAnsiTheme="minorHAnsi" w:cstheme="minorHAnsi"/>
        </w:rPr>
        <w:t>ging</w:t>
      </w:r>
      <w:r w:rsidR="00850BC3" w:rsidRPr="00CC6A6D">
        <w:rPr>
          <w:rFonts w:asciiTheme="minorHAnsi" w:hAnsiTheme="minorHAnsi" w:cstheme="minorHAnsi"/>
        </w:rPr>
        <w:t xml:space="preserve"> communications with the awardees</w:t>
      </w:r>
      <w:r>
        <w:rPr>
          <w:rFonts w:asciiTheme="minorHAnsi" w:hAnsiTheme="minorHAnsi" w:cstheme="minorHAnsi"/>
        </w:rPr>
        <w:t>, especially</w:t>
      </w:r>
      <w:r w:rsidR="00850BC3" w:rsidRPr="00CC6A6D">
        <w:rPr>
          <w:rFonts w:asciiTheme="minorHAnsi" w:hAnsiTheme="minorHAnsi" w:cstheme="minorHAnsi"/>
        </w:rPr>
        <w:t xml:space="preserve"> when issues </w:t>
      </w:r>
      <w:r>
        <w:rPr>
          <w:rFonts w:asciiTheme="minorHAnsi" w:hAnsiTheme="minorHAnsi" w:cstheme="minorHAnsi"/>
        </w:rPr>
        <w:t xml:space="preserve">arise about expected and </w:t>
      </w:r>
      <w:r w:rsidR="00850BC3" w:rsidRPr="00CC6A6D">
        <w:rPr>
          <w:rFonts w:asciiTheme="minorHAnsi" w:hAnsiTheme="minorHAnsi" w:cstheme="minorHAnsi"/>
        </w:rPr>
        <w:t xml:space="preserve">timely </w:t>
      </w:r>
      <w:r>
        <w:rPr>
          <w:rFonts w:asciiTheme="minorHAnsi" w:hAnsiTheme="minorHAnsi" w:cstheme="minorHAnsi"/>
        </w:rPr>
        <w:t xml:space="preserve">data </w:t>
      </w:r>
      <w:r w:rsidR="00850BC3" w:rsidRPr="00CC6A6D">
        <w:rPr>
          <w:rFonts w:asciiTheme="minorHAnsi" w:hAnsiTheme="minorHAnsi" w:cstheme="minorHAnsi"/>
        </w:rPr>
        <w:t>submission</w:t>
      </w:r>
      <w:r>
        <w:rPr>
          <w:rFonts w:asciiTheme="minorHAnsi" w:hAnsiTheme="minorHAnsi" w:cstheme="minorHAnsi"/>
        </w:rPr>
        <w:t>s</w:t>
      </w:r>
      <w:r w:rsidR="00850BC3" w:rsidRPr="00CC6A6D">
        <w:rPr>
          <w:rFonts w:asciiTheme="minorHAnsi" w:hAnsiTheme="minorHAnsi" w:cstheme="minorHAnsi"/>
        </w:rPr>
        <w:t xml:space="preserve">. </w:t>
      </w:r>
    </w:p>
    <w:p w14:paraId="0000000C" w14:textId="77777777" w:rsidR="002D7184" w:rsidRPr="00CC6A6D" w:rsidRDefault="002D7184">
      <w:pPr>
        <w:rPr>
          <w:rFonts w:asciiTheme="minorHAnsi" w:hAnsiTheme="minorHAnsi" w:cstheme="minorHAnsi"/>
        </w:rPr>
      </w:pPr>
    </w:p>
    <w:p w14:paraId="0000000D" w14:textId="77777777" w:rsidR="002D7184" w:rsidRPr="00CC6A6D" w:rsidRDefault="002D7184">
      <w:pPr>
        <w:rPr>
          <w:rFonts w:asciiTheme="minorHAnsi" w:hAnsiTheme="minorHAnsi" w:cstheme="minorHAnsi"/>
        </w:rPr>
      </w:pPr>
    </w:p>
    <w:p w14:paraId="0000000E" w14:textId="236AF13A" w:rsidR="002D7184" w:rsidRPr="006D0550" w:rsidRDefault="004745AF" w:rsidP="006D0550">
      <w:pPr>
        <w:pStyle w:val="ListParagraph"/>
        <w:numPr>
          <w:ilvl w:val="0"/>
          <w:numId w:val="2"/>
        </w:numPr>
        <w:pBdr>
          <w:top w:val="nil"/>
          <w:left w:val="nil"/>
          <w:bottom w:val="nil"/>
          <w:right w:val="nil"/>
          <w:between w:val="nil"/>
        </w:pBdr>
        <w:ind w:left="540" w:hanging="540"/>
        <w:rPr>
          <w:rFonts w:asciiTheme="minorHAnsi" w:hAnsiTheme="minorHAnsi" w:cstheme="minorHAnsi"/>
          <w:b/>
          <w:color w:val="4472C4"/>
        </w:rPr>
      </w:pPr>
      <w:r w:rsidRPr="006D0550">
        <w:rPr>
          <w:rFonts w:asciiTheme="minorHAnsi" w:hAnsiTheme="minorHAnsi" w:cstheme="minorHAnsi"/>
          <w:b/>
          <w:color w:val="4472C4"/>
        </w:rPr>
        <w:t xml:space="preserve">Data </w:t>
      </w:r>
      <w:r w:rsidR="00850BC3" w:rsidRPr="006D0550">
        <w:rPr>
          <w:rFonts w:asciiTheme="minorHAnsi" w:hAnsiTheme="minorHAnsi" w:cstheme="minorHAnsi"/>
          <w:b/>
          <w:color w:val="4472C4"/>
        </w:rPr>
        <w:t xml:space="preserve">De-identification </w:t>
      </w:r>
    </w:p>
    <w:p w14:paraId="0000000F" w14:textId="77777777" w:rsidR="002D7184" w:rsidRPr="00CC6A6D" w:rsidRDefault="002D7184">
      <w:pPr>
        <w:rPr>
          <w:rFonts w:asciiTheme="minorHAnsi" w:hAnsiTheme="minorHAnsi" w:cstheme="minorHAnsi"/>
        </w:rPr>
      </w:pPr>
    </w:p>
    <w:p w14:paraId="00000010" w14:textId="5889EBF9" w:rsidR="002D7184" w:rsidRPr="00CC6A6D" w:rsidRDefault="00850BC3" w:rsidP="00D87011">
      <w:pPr>
        <w:rPr>
          <w:rFonts w:asciiTheme="minorHAnsi" w:hAnsiTheme="minorHAnsi" w:cstheme="minorHAnsi"/>
        </w:rPr>
      </w:pPr>
      <w:r w:rsidRPr="00CC6A6D">
        <w:rPr>
          <w:rFonts w:asciiTheme="minorHAnsi" w:hAnsiTheme="minorHAnsi" w:cstheme="minorHAnsi"/>
          <w:b/>
        </w:rPr>
        <w:t>Zip codes</w:t>
      </w:r>
      <w:r w:rsidR="00002CB2">
        <w:rPr>
          <w:rFonts w:asciiTheme="minorHAnsi" w:hAnsiTheme="minorHAnsi" w:cstheme="minorHAnsi"/>
          <w:b/>
        </w:rPr>
        <w:t>.</w:t>
      </w:r>
      <w:r w:rsidR="00002CB2">
        <w:rPr>
          <w:rFonts w:asciiTheme="minorHAnsi" w:hAnsiTheme="minorHAnsi" w:cstheme="minorHAnsi"/>
        </w:rPr>
        <w:t xml:space="preserve">  </w:t>
      </w:r>
      <w:r w:rsidRPr="00CC6A6D">
        <w:rPr>
          <w:rFonts w:asciiTheme="minorHAnsi" w:hAnsiTheme="minorHAnsi" w:cstheme="minorHAnsi"/>
        </w:rPr>
        <w:t xml:space="preserve">The </w:t>
      </w:r>
      <w:proofErr w:type="spellStart"/>
      <w:r w:rsidR="0028634C" w:rsidRPr="00CC6A6D">
        <w:rPr>
          <w:rFonts w:asciiTheme="minorHAnsi" w:hAnsiTheme="minorHAnsi" w:cstheme="minorHAnsi"/>
        </w:rPr>
        <w:t>RADx</w:t>
      </w:r>
      <w:r w:rsidR="004745AF">
        <w:rPr>
          <w:rFonts w:asciiTheme="minorHAnsi" w:hAnsiTheme="minorHAnsi" w:cstheme="minorHAnsi"/>
          <w:vertAlign w:val="superscript"/>
        </w:rPr>
        <w:t>SM</w:t>
      </w:r>
      <w:proofErr w:type="spellEnd"/>
      <w:r w:rsidR="004745AF">
        <w:rPr>
          <w:rFonts w:asciiTheme="minorHAnsi" w:hAnsiTheme="minorHAnsi" w:cstheme="minorHAnsi"/>
          <w:vertAlign w:val="superscript"/>
        </w:rPr>
        <w:t xml:space="preserve"> </w:t>
      </w:r>
      <w:r w:rsidRPr="00CC6A6D">
        <w:rPr>
          <w:rFonts w:asciiTheme="minorHAnsi" w:hAnsiTheme="minorHAnsi" w:cstheme="minorHAnsi"/>
        </w:rPr>
        <w:t>DCC will send awardees software to</w:t>
      </w:r>
      <w:r w:rsidR="00D87011" w:rsidRPr="00CC6A6D">
        <w:rPr>
          <w:rFonts w:asciiTheme="minorHAnsi" w:hAnsiTheme="minorHAnsi" w:cstheme="minorHAnsi"/>
        </w:rPr>
        <w:t xml:space="preserve"> </w:t>
      </w:r>
      <w:r w:rsidR="004745AF">
        <w:rPr>
          <w:rFonts w:asciiTheme="minorHAnsi" w:hAnsiTheme="minorHAnsi" w:cstheme="minorHAnsi"/>
        </w:rPr>
        <w:t xml:space="preserve">de-identify </w:t>
      </w:r>
      <w:r w:rsidRPr="00CC6A6D">
        <w:rPr>
          <w:rFonts w:asciiTheme="minorHAnsi" w:hAnsiTheme="minorHAnsi" w:cstheme="minorHAnsi"/>
        </w:rPr>
        <w:t>zip code</w:t>
      </w:r>
      <w:r w:rsidR="004745AF">
        <w:rPr>
          <w:rFonts w:asciiTheme="minorHAnsi" w:hAnsiTheme="minorHAnsi" w:cstheme="minorHAnsi"/>
        </w:rPr>
        <w:t xml:space="preserve"> data</w:t>
      </w:r>
      <w:r w:rsidR="00D87011" w:rsidRPr="00CC6A6D">
        <w:rPr>
          <w:rFonts w:asciiTheme="minorHAnsi" w:hAnsiTheme="minorHAnsi" w:cstheme="minorHAnsi"/>
        </w:rPr>
        <w:t xml:space="preserve"> </w:t>
      </w:r>
      <w:r w:rsidR="004745AF">
        <w:rPr>
          <w:rFonts w:asciiTheme="minorHAnsi" w:hAnsiTheme="minorHAnsi" w:cstheme="minorHAnsi"/>
        </w:rPr>
        <w:t xml:space="preserve">consistent with </w:t>
      </w:r>
      <w:r w:rsidR="00D87011" w:rsidRPr="00CC6A6D">
        <w:rPr>
          <w:rFonts w:asciiTheme="minorHAnsi" w:eastAsia="Times New Roman" w:hAnsiTheme="minorHAnsi" w:cstheme="minorHAnsi"/>
          <w:color w:val="000000"/>
          <w:shd w:val="clear" w:color="auto" w:fill="FFFFFF"/>
        </w:rPr>
        <w:t xml:space="preserve">Section 164.514(a) of the </w:t>
      </w:r>
      <w:r w:rsidR="00002CB2">
        <w:rPr>
          <w:rFonts w:asciiTheme="minorHAnsi" w:hAnsiTheme="minorHAnsi" w:cstheme="minorHAnsi"/>
        </w:rPr>
        <w:t>Health Information Portability and Accountability Act (</w:t>
      </w:r>
      <w:r w:rsidR="00D87011" w:rsidRPr="00CC6A6D">
        <w:rPr>
          <w:rFonts w:asciiTheme="minorHAnsi" w:eastAsia="Times New Roman" w:hAnsiTheme="minorHAnsi" w:cstheme="minorHAnsi"/>
          <w:color w:val="000000"/>
          <w:shd w:val="clear" w:color="auto" w:fill="FFFFFF"/>
        </w:rPr>
        <w:t>HIPAA</w:t>
      </w:r>
      <w:r w:rsidR="00002CB2">
        <w:rPr>
          <w:rFonts w:asciiTheme="minorHAnsi" w:eastAsia="Times New Roman" w:hAnsiTheme="minorHAnsi" w:cstheme="minorHAnsi"/>
          <w:color w:val="000000"/>
          <w:shd w:val="clear" w:color="auto" w:fill="FFFFFF"/>
        </w:rPr>
        <w:t>)</w:t>
      </w:r>
      <w:r w:rsidR="00D87011" w:rsidRPr="00CC6A6D">
        <w:rPr>
          <w:rFonts w:asciiTheme="minorHAnsi" w:eastAsia="Times New Roman" w:hAnsiTheme="minorHAnsi" w:cstheme="minorHAnsi"/>
          <w:color w:val="000000"/>
          <w:shd w:val="clear" w:color="auto" w:fill="FFFFFF"/>
        </w:rPr>
        <w:t xml:space="preserve"> Privacy Rule </w:t>
      </w:r>
      <w:r w:rsidR="004745AF">
        <w:rPr>
          <w:rFonts w:asciiTheme="minorHAnsi" w:eastAsia="Times New Roman" w:hAnsiTheme="minorHAnsi" w:cstheme="minorHAnsi"/>
          <w:color w:val="000000"/>
          <w:shd w:val="clear" w:color="auto" w:fill="FFFFFF"/>
        </w:rPr>
        <w:t xml:space="preserve">to ensure </w:t>
      </w:r>
      <w:r w:rsidRPr="00CC6A6D">
        <w:rPr>
          <w:rFonts w:asciiTheme="minorHAnsi" w:hAnsiTheme="minorHAnsi" w:cstheme="minorHAnsi"/>
        </w:rPr>
        <w:t xml:space="preserve">the </w:t>
      </w:r>
      <w:r w:rsidR="00CC6A6D" w:rsidRPr="00CC6A6D">
        <w:rPr>
          <w:rFonts w:asciiTheme="minorHAnsi" w:hAnsiTheme="minorHAnsi" w:cstheme="minorHAnsi"/>
        </w:rPr>
        <w:t xml:space="preserve">coordination centers </w:t>
      </w:r>
      <w:r w:rsidR="004745AF">
        <w:rPr>
          <w:rFonts w:asciiTheme="minorHAnsi" w:hAnsiTheme="minorHAnsi" w:cstheme="minorHAnsi"/>
        </w:rPr>
        <w:t xml:space="preserve">receive </w:t>
      </w:r>
      <w:r w:rsidRPr="00CC6A6D">
        <w:rPr>
          <w:rFonts w:asciiTheme="minorHAnsi" w:hAnsiTheme="minorHAnsi" w:cstheme="minorHAnsi"/>
        </w:rPr>
        <w:t xml:space="preserve">HIPAA de-identified </w:t>
      </w:r>
      <w:r w:rsidR="004745AF">
        <w:rPr>
          <w:rFonts w:asciiTheme="minorHAnsi" w:hAnsiTheme="minorHAnsi" w:cstheme="minorHAnsi"/>
        </w:rPr>
        <w:t>zip code data</w:t>
      </w:r>
      <w:r w:rsidRPr="00CC6A6D">
        <w:rPr>
          <w:rFonts w:asciiTheme="minorHAnsi" w:hAnsiTheme="minorHAnsi" w:cstheme="minorHAnsi"/>
        </w:rPr>
        <w:t xml:space="preserve">. </w:t>
      </w:r>
    </w:p>
    <w:p w14:paraId="11FCBA47" w14:textId="67358B77" w:rsidR="004B77B8" w:rsidRPr="00CC6A6D" w:rsidRDefault="004B77B8">
      <w:pPr>
        <w:rPr>
          <w:rFonts w:asciiTheme="minorHAnsi" w:hAnsiTheme="minorHAnsi" w:cstheme="minorHAnsi"/>
        </w:rPr>
      </w:pPr>
    </w:p>
    <w:p w14:paraId="2A8D9576" w14:textId="77777777" w:rsidR="0028634C" w:rsidRPr="00CC6A6D" w:rsidRDefault="004B77B8" w:rsidP="006D0550">
      <w:pPr>
        <w:ind w:left="720"/>
        <w:rPr>
          <w:rFonts w:asciiTheme="minorHAnsi" w:eastAsia="Times New Roman" w:hAnsiTheme="minorHAnsi" w:cstheme="minorHAnsi"/>
          <w:i/>
          <w:iCs/>
          <w:color w:val="000000"/>
          <w:shd w:val="clear" w:color="auto" w:fill="FFFFFF"/>
        </w:rPr>
      </w:pPr>
      <w:r w:rsidRPr="00CC6A6D">
        <w:rPr>
          <w:rFonts w:asciiTheme="minorHAnsi" w:eastAsia="Times New Roman" w:hAnsiTheme="minorHAnsi" w:cstheme="minorHAnsi"/>
          <w:i/>
          <w:iCs/>
          <w:color w:val="000000"/>
          <w:shd w:val="clear" w:color="auto" w:fill="FFFFFF"/>
        </w:rPr>
        <w:t>All geographic subdivisions smaller than a state, including street address, city, county, precinct, ZIP code, and their equivalent geocodes, except for the initial three digits of the ZIP code if, according to the current publicly available data from the Bureau of the Census:</w:t>
      </w:r>
      <w:r w:rsidRPr="00CC6A6D">
        <w:rPr>
          <w:rFonts w:asciiTheme="minorHAnsi" w:eastAsia="Times New Roman" w:hAnsiTheme="minorHAnsi" w:cstheme="minorHAnsi"/>
          <w:i/>
          <w:iCs/>
          <w:color w:val="000000"/>
        </w:rPr>
        <w:br/>
      </w:r>
    </w:p>
    <w:p w14:paraId="28CBBD39" w14:textId="1A128343" w:rsidR="004B77B8" w:rsidRPr="006D0550" w:rsidRDefault="004B77B8" w:rsidP="006D0550">
      <w:pPr>
        <w:ind w:left="720"/>
        <w:rPr>
          <w:rFonts w:asciiTheme="minorHAnsi" w:eastAsia="Times New Roman" w:hAnsiTheme="minorHAnsi" w:cstheme="minorHAnsi"/>
        </w:rPr>
      </w:pPr>
      <w:r w:rsidRPr="00CC6A6D">
        <w:rPr>
          <w:rFonts w:asciiTheme="minorHAnsi" w:eastAsia="Times New Roman" w:hAnsiTheme="minorHAnsi" w:cstheme="minorHAnsi"/>
          <w:i/>
          <w:iCs/>
          <w:color w:val="000000"/>
          <w:shd w:val="clear" w:color="auto" w:fill="FFFFFF"/>
        </w:rPr>
        <w:lastRenderedPageBreak/>
        <w:t>(1) The geographic unit formed by combining all ZIP codes with the same three initial digits contains more than 20,000 people; and</w:t>
      </w:r>
      <w:r w:rsidRPr="00CC6A6D">
        <w:rPr>
          <w:rFonts w:asciiTheme="minorHAnsi" w:eastAsia="Times New Roman" w:hAnsiTheme="minorHAnsi" w:cstheme="minorHAnsi"/>
          <w:i/>
          <w:iCs/>
          <w:color w:val="000000"/>
        </w:rPr>
        <w:br/>
      </w:r>
      <w:r w:rsidRPr="00CC6A6D">
        <w:rPr>
          <w:rFonts w:asciiTheme="minorHAnsi" w:eastAsia="Times New Roman" w:hAnsiTheme="minorHAnsi" w:cstheme="minorHAnsi"/>
          <w:i/>
          <w:iCs/>
          <w:color w:val="000000"/>
          <w:shd w:val="clear" w:color="auto" w:fill="FFFFFF"/>
        </w:rPr>
        <w:t>(2) The initial three digits of a ZIP code for all such geographic units containing 20,000 or fewer people is changed to 000</w:t>
      </w:r>
      <w:r w:rsidR="004745AF">
        <w:rPr>
          <w:rStyle w:val="FootnoteReference"/>
          <w:rFonts w:asciiTheme="minorHAnsi" w:eastAsia="Times New Roman" w:hAnsiTheme="minorHAnsi" w:cstheme="minorHAnsi"/>
          <w:i/>
          <w:iCs/>
          <w:color w:val="000000"/>
          <w:shd w:val="clear" w:color="auto" w:fill="FFFFFF"/>
        </w:rPr>
        <w:footnoteReference w:id="1"/>
      </w:r>
      <w:r w:rsidR="004745AF">
        <w:rPr>
          <w:rFonts w:asciiTheme="minorHAnsi" w:eastAsia="Times New Roman" w:hAnsiTheme="minorHAnsi" w:cstheme="minorHAnsi"/>
          <w:i/>
          <w:iCs/>
          <w:color w:val="000000"/>
          <w:shd w:val="clear" w:color="auto" w:fill="FFFFFF"/>
        </w:rPr>
        <w:t xml:space="preserve"> </w:t>
      </w:r>
    </w:p>
    <w:p w14:paraId="40AE0688" w14:textId="77777777" w:rsidR="00903E3A" w:rsidRPr="00CC6A6D" w:rsidRDefault="00903E3A">
      <w:pPr>
        <w:rPr>
          <w:rFonts w:asciiTheme="minorHAnsi" w:hAnsiTheme="minorHAnsi" w:cstheme="minorHAnsi"/>
        </w:rPr>
      </w:pPr>
    </w:p>
    <w:p w14:paraId="00000011" w14:textId="77777777" w:rsidR="002D7184" w:rsidRPr="00CC6A6D" w:rsidRDefault="002D7184">
      <w:pPr>
        <w:rPr>
          <w:rFonts w:asciiTheme="minorHAnsi" w:hAnsiTheme="minorHAnsi" w:cstheme="minorHAnsi"/>
        </w:rPr>
      </w:pPr>
    </w:p>
    <w:p w14:paraId="00000012" w14:textId="17923DB4" w:rsidR="002D7184" w:rsidRPr="00CC6A6D" w:rsidRDefault="00850BC3">
      <w:pPr>
        <w:rPr>
          <w:rFonts w:asciiTheme="minorHAnsi" w:hAnsiTheme="minorHAnsi" w:cstheme="minorHAnsi"/>
        </w:rPr>
      </w:pPr>
      <w:r w:rsidRPr="00CC6A6D">
        <w:rPr>
          <w:rFonts w:asciiTheme="minorHAnsi" w:hAnsiTheme="minorHAnsi" w:cstheme="minorHAnsi"/>
          <w:b/>
        </w:rPr>
        <w:t>Date shifting</w:t>
      </w:r>
      <w:r w:rsidR="00002CB2">
        <w:rPr>
          <w:rFonts w:asciiTheme="minorHAnsi" w:hAnsiTheme="minorHAnsi" w:cstheme="minorHAnsi"/>
          <w:b/>
        </w:rPr>
        <w:t>.</w:t>
      </w:r>
      <w:r w:rsidRPr="00CC6A6D">
        <w:rPr>
          <w:rFonts w:asciiTheme="minorHAnsi" w:hAnsiTheme="minorHAnsi" w:cstheme="minorHAnsi"/>
        </w:rPr>
        <w:t xml:space="preserve"> The </w:t>
      </w:r>
      <w:proofErr w:type="spellStart"/>
      <w:r w:rsidR="0028634C" w:rsidRPr="00CC6A6D">
        <w:rPr>
          <w:rFonts w:asciiTheme="minorHAnsi" w:hAnsiTheme="minorHAnsi" w:cstheme="minorHAnsi"/>
        </w:rPr>
        <w:t>RADx</w:t>
      </w:r>
      <w:r w:rsidR="00E77ABE">
        <w:rPr>
          <w:rFonts w:asciiTheme="minorHAnsi" w:hAnsiTheme="minorHAnsi" w:cstheme="minorHAnsi"/>
          <w:vertAlign w:val="superscript"/>
        </w:rPr>
        <w:t>SM</w:t>
      </w:r>
      <w:proofErr w:type="spellEnd"/>
      <w:r w:rsidR="00E77ABE">
        <w:rPr>
          <w:rFonts w:asciiTheme="minorHAnsi" w:hAnsiTheme="minorHAnsi" w:cstheme="minorHAnsi"/>
          <w:vertAlign w:val="superscript"/>
        </w:rPr>
        <w:t xml:space="preserve"> </w:t>
      </w:r>
      <w:r w:rsidRPr="00CC6A6D">
        <w:rPr>
          <w:rFonts w:asciiTheme="minorHAnsi" w:hAnsiTheme="minorHAnsi" w:cstheme="minorHAnsi"/>
        </w:rPr>
        <w:t xml:space="preserve">DCC will send the awardees software to </w:t>
      </w:r>
      <w:r w:rsidR="00E77ABE">
        <w:rPr>
          <w:rFonts w:asciiTheme="minorHAnsi" w:hAnsiTheme="minorHAnsi" w:cstheme="minorHAnsi"/>
        </w:rPr>
        <w:t xml:space="preserve">de-identify </w:t>
      </w:r>
      <w:r w:rsidRPr="00CC6A6D">
        <w:rPr>
          <w:rFonts w:asciiTheme="minorHAnsi" w:hAnsiTheme="minorHAnsi" w:cstheme="minorHAnsi"/>
        </w:rPr>
        <w:t xml:space="preserve">dates by </w:t>
      </w:r>
      <w:r w:rsidR="00E77ABE">
        <w:rPr>
          <w:rFonts w:asciiTheme="minorHAnsi" w:hAnsiTheme="minorHAnsi" w:cstheme="minorHAnsi"/>
        </w:rPr>
        <w:t xml:space="preserve">using </w:t>
      </w:r>
      <w:r w:rsidRPr="00CC6A6D">
        <w:rPr>
          <w:rFonts w:asciiTheme="minorHAnsi" w:hAnsiTheme="minorHAnsi" w:cstheme="minorHAnsi"/>
        </w:rPr>
        <w:t xml:space="preserve">a randomly selected, constant </w:t>
      </w:r>
      <w:r w:rsidR="00E77ABE">
        <w:rPr>
          <w:rFonts w:asciiTheme="minorHAnsi" w:hAnsiTheme="minorHAnsi" w:cstheme="minorHAnsi"/>
        </w:rPr>
        <w:t># of days</w:t>
      </w:r>
      <w:r w:rsidR="00E77ABE" w:rsidRPr="00CC6A6D">
        <w:rPr>
          <w:rFonts w:asciiTheme="minorHAnsi" w:hAnsiTheme="minorHAnsi" w:cstheme="minorHAnsi"/>
        </w:rPr>
        <w:t xml:space="preserve"> </w:t>
      </w:r>
      <w:r w:rsidRPr="00CC6A6D">
        <w:rPr>
          <w:rFonts w:asciiTheme="minorHAnsi" w:hAnsiTheme="minorHAnsi" w:cstheme="minorHAnsi"/>
        </w:rPr>
        <w:t xml:space="preserve">(e.g., add 4 days to all dates) </w:t>
      </w:r>
      <w:r w:rsidR="00E77ABE">
        <w:rPr>
          <w:rFonts w:asciiTheme="minorHAnsi" w:hAnsiTheme="minorHAnsi" w:cstheme="minorHAnsi"/>
        </w:rPr>
        <w:t xml:space="preserve">to ensure that  date </w:t>
      </w:r>
      <w:r w:rsidRPr="00CC6A6D">
        <w:rPr>
          <w:rFonts w:asciiTheme="minorHAnsi" w:hAnsiTheme="minorHAnsi" w:cstheme="minorHAnsi"/>
        </w:rPr>
        <w:t xml:space="preserve">data </w:t>
      </w:r>
      <w:r w:rsidR="00E77ABE">
        <w:rPr>
          <w:rFonts w:asciiTheme="minorHAnsi" w:hAnsiTheme="minorHAnsi" w:cstheme="minorHAnsi"/>
        </w:rPr>
        <w:t xml:space="preserve">submitted to the </w:t>
      </w:r>
      <w:r w:rsidR="0028634C" w:rsidRPr="00CC6A6D">
        <w:rPr>
          <w:rFonts w:asciiTheme="minorHAnsi" w:hAnsiTheme="minorHAnsi" w:cstheme="minorHAnsi"/>
        </w:rPr>
        <w:t xml:space="preserve">coordination centers </w:t>
      </w:r>
      <w:r w:rsidRPr="00CC6A6D">
        <w:rPr>
          <w:rFonts w:asciiTheme="minorHAnsi" w:hAnsiTheme="minorHAnsi" w:cstheme="minorHAnsi"/>
        </w:rPr>
        <w:t>are de-identified</w:t>
      </w:r>
      <w:r w:rsidR="00E77ABE">
        <w:rPr>
          <w:rFonts w:asciiTheme="minorHAnsi" w:hAnsiTheme="minorHAnsi" w:cstheme="minorHAnsi"/>
        </w:rPr>
        <w:t>; a</w:t>
      </w:r>
      <w:r w:rsidRPr="00CC6A6D">
        <w:rPr>
          <w:rFonts w:asciiTheme="minorHAnsi" w:hAnsiTheme="minorHAnsi" w:cstheme="minorHAnsi"/>
        </w:rPr>
        <w:t xml:space="preserve">wardees will keep a record of these </w:t>
      </w:r>
      <w:r w:rsidR="00E77ABE">
        <w:rPr>
          <w:rFonts w:asciiTheme="minorHAnsi" w:hAnsiTheme="minorHAnsi" w:cstheme="minorHAnsi"/>
        </w:rPr>
        <w:t xml:space="preserve">data  interval </w:t>
      </w:r>
      <w:r w:rsidRPr="00CC6A6D">
        <w:rPr>
          <w:rFonts w:asciiTheme="minorHAnsi" w:hAnsiTheme="minorHAnsi" w:cstheme="minorHAnsi"/>
        </w:rPr>
        <w:t>constants for each participant</w:t>
      </w:r>
      <w:r w:rsidR="006D0550">
        <w:rPr>
          <w:rFonts w:asciiTheme="minorHAnsi" w:hAnsiTheme="minorHAnsi" w:cstheme="minorHAnsi"/>
        </w:rPr>
        <w:t xml:space="preserve"> used for all data submissions</w:t>
      </w:r>
      <w:r w:rsidR="00E77ABE">
        <w:rPr>
          <w:rFonts w:asciiTheme="minorHAnsi" w:hAnsiTheme="minorHAnsi" w:cstheme="minorHAnsi"/>
        </w:rPr>
        <w:t>.</w:t>
      </w:r>
      <w:r w:rsidRPr="00CC6A6D">
        <w:rPr>
          <w:rFonts w:asciiTheme="minorHAnsi" w:hAnsiTheme="minorHAnsi" w:cstheme="minorHAnsi"/>
        </w:rPr>
        <w:t xml:space="preserve"> </w:t>
      </w:r>
    </w:p>
    <w:p w14:paraId="00000013" w14:textId="77777777" w:rsidR="002D7184" w:rsidRPr="00CC6A6D" w:rsidRDefault="002D7184">
      <w:pPr>
        <w:rPr>
          <w:rFonts w:asciiTheme="minorHAnsi" w:hAnsiTheme="minorHAnsi" w:cstheme="minorHAnsi"/>
        </w:rPr>
      </w:pPr>
    </w:p>
    <w:p w14:paraId="00000014" w14:textId="46ABE629" w:rsidR="002D7184" w:rsidRPr="00CC6A6D" w:rsidRDefault="00850BC3">
      <w:pPr>
        <w:rPr>
          <w:rFonts w:asciiTheme="minorHAnsi" w:hAnsiTheme="minorHAnsi" w:cstheme="minorHAnsi"/>
        </w:rPr>
      </w:pPr>
      <w:r w:rsidRPr="00CC6A6D">
        <w:rPr>
          <w:rFonts w:asciiTheme="minorHAnsi" w:hAnsiTheme="minorHAnsi" w:cstheme="minorHAnsi"/>
        </w:rPr>
        <w:t xml:space="preserve">The process for randomly choosing the </w:t>
      </w:r>
      <w:r w:rsidR="00E77ABE">
        <w:rPr>
          <w:rFonts w:asciiTheme="minorHAnsi" w:hAnsiTheme="minorHAnsi" w:cstheme="minorHAnsi"/>
        </w:rPr>
        <w:t xml:space="preserve">number of </w:t>
      </w:r>
      <w:r w:rsidRPr="00CC6A6D">
        <w:rPr>
          <w:rFonts w:asciiTheme="minorHAnsi" w:hAnsiTheme="minorHAnsi" w:cstheme="minorHAnsi"/>
        </w:rPr>
        <w:t>offset</w:t>
      </w:r>
      <w:r w:rsidR="00E77ABE">
        <w:rPr>
          <w:rFonts w:asciiTheme="minorHAnsi" w:hAnsiTheme="minorHAnsi" w:cstheme="minorHAnsi"/>
        </w:rPr>
        <w:t xml:space="preserve"> days</w:t>
      </w:r>
      <w:r w:rsidRPr="00CC6A6D">
        <w:rPr>
          <w:rFonts w:asciiTheme="minorHAnsi" w:hAnsiTheme="minorHAnsi" w:cstheme="minorHAnsi"/>
        </w:rPr>
        <w:t xml:space="preserve"> will be discussed </w:t>
      </w:r>
      <w:r w:rsidR="00101E91" w:rsidRPr="00CC6A6D">
        <w:rPr>
          <w:rFonts w:asciiTheme="minorHAnsi" w:hAnsiTheme="minorHAnsi" w:cstheme="minorHAnsi"/>
        </w:rPr>
        <w:t xml:space="preserve">among the </w:t>
      </w:r>
      <w:proofErr w:type="spellStart"/>
      <w:r w:rsidR="00101E91" w:rsidRPr="00CC6A6D">
        <w:rPr>
          <w:rFonts w:asciiTheme="minorHAnsi" w:hAnsiTheme="minorHAnsi" w:cstheme="minorHAnsi"/>
        </w:rPr>
        <w:t>RADx</w:t>
      </w:r>
      <w:proofErr w:type="spellEnd"/>
      <w:r w:rsidR="00101E91" w:rsidRPr="00CC6A6D">
        <w:rPr>
          <w:rFonts w:asciiTheme="minorHAnsi" w:hAnsiTheme="minorHAnsi" w:cstheme="minorHAnsi"/>
        </w:rPr>
        <w:t xml:space="preserve"> coordination centers </w:t>
      </w:r>
      <w:r w:rsidR="00E77ABE">
        <w:rPr>
          <w:rFonts w:asciiTheme="minorHAnsi" w:hAnsiTheme="minorHAnsi" w:cstheme="minorHAnsi"/>
        </w:rPr>
        <w:t xml:space="preserve">to ensure </w:t>
      </w:r>
      <w:r w:rsidRPr="00CC6A6D">
        <w:rPr>
          <w:rFonts w:asciiTheme="minorHAnsi" w:hAnsiTheme="minorHAnsi" w:cstheme="minorHAnsi"/>
        </w:rPr>
        <w:t xml:space="preserve">consistency across </w:t>
      </w:r>
      <w:proofErr w:type="spellStart"/>
      <w:r w:rsidRPr="00CC6A6D">
        <w:rPr>
          <w:rFonts w:asciiTheme="minorHAnsi" w:hAnsiTheme="minorHAnsi" w:cstheme="minorHAnsi"/>
        </w:rPr>
        <w:t>RADx</w:t>
      </w:r>
      <w:r w:rsidR="00E77ABE">
        <w:rPr>
          <w:rFonts w:asciiTheme="minorHAnsi" w:hAnsiTheme="minorHAnsi" w:cstheme="minorHAnsi"/>
          <w:vertAlign w:val="superscript"/>
        </w:rPr>
        <w:t>SM</w:t>
      </w:r>
      <w:proofErr w:type="spellEnd"/>
      <w:r w:rsidRPr="00CC6A6D">
        <w:rPr>
          <w:rFonts w:asciiTheme="minorHAnsi" w:hAnsiTheme="minorHAnsi" w:cstheme="minorHAnsi"/>
        </w:rPr>
        <w:t xml:space="preserve"> programs. </w:t>
      </w:r>
      <w:r w:rsidR="00E77ABE">
        <w:rPr>
          <w:rFonts w:asciiTheme="minorHAnsi" w:hAnsiTheme="minorHAnsi" w:cstheme="minorHAnsi"/>
        </w:rPr>
        <w:t xml:space="preserve"> P</w:t>
      </w:r>
      <w:r w:rsidRPr="00CC6A6D">
        <w:rPr>
          <w:rFonts w:asciiTheme="minorHAnsi" w:hAnsiTheme="minorHAnsi" w:cstheme="minorHAnsi"/>
        </w:rPr>
        <w:t>reliminary discussion</w:t>
      </w:r>
      <w:r w:rsidR="00E77ABE">
        <w:rPr>
          <w:rFonts w:asciiTheme="minorHAnsi" w:hAnsiTheme="minorHAnsi" w:cstheme="minorHAnsi"/>
        </w:rPr>
        <w:t xml:space="preserve">s suggested </w:t>
      </w:r>
      <w:r w:rsidRPr="00CC6A6D">
        <w:rPr>
          <w:rFonts w:asciiTheme="minorHAnsi" w:hAnsiTheme="minorHAnsi" w:cstheme="minorHAnsi"/>
        </w:rPr>
        <w:t xml:space="preserve"> the </w:t>
      </w:r>
      <w:r w:rsidR="00E77ABE">
        <w:rPr>
          <w:rFonts w:asciiTheme="minorHAnsi" w:hAnsiTheme="minorHAnsi" w:cstheme="minorHAnsi"/>
        </w:rPr>
        <w:t xml:space="preserve">time </w:t>
      </w:r>
      <w:r w:rsidRPr="00CC6A6D">
        <w:rPr>
          <w:rFonts w:asciiTheme="minorHAnsi" w:hAnsiTheme="minorHAnsi" w:cstheme="minorHAnsi"/>
        </w:rPr>
        <w:t>interval should be 10 days (</w:t>
      </w:r>
      <w:r w:rsidR="006D0550">
        <w:rPr>
          <w:rFonts w:asciiTheme="minorHAnsi" w:hAnsiTheme="minorHAnsi" w:cstheme="minorHAnsi"/>
        </w:rPr>
        <w:t>e.g</w:t>
      </w:r>
      <w:r w:rsidRPr="00CC6A6D">
        <w:rPr>
          <w:rFonts w:asciiTheme="minorHAnsi" w:hAnsiTheme="minorHAnsi" w:cstheme="minorHAnsi"/>
        </w:rPr>
        <w:t xml:space="preserve">., </w:t>
      </w:r>
      <w:r w:rsidR="006D0550">
        <w:rPr>
          <w:rFonts w:asciiTheme="minorHAnsi" w:hAnsiTheme="minorHAnsi" w:cstheme="minorHAnsi"/>
        </w:rPr>
        <w:t xml:space="preserve">if </w:t>
      </w:r>
      <w:r w:rsidRPr="00CC6A6D">
        <w:rPr>
          <w:rFonts w:asciiTheme="minorHAnsi" w:hAnsiTheme="minorHAnsi" w:cstheme="minorHAnsi"/>
        </w:rPr>
        <w:t>the interval is -5 to 5 days from day 0, the original date</w:t>
      </w:r>
      <w:r w:rsidR="006D0550">
        <w:rPr>
          <w:rFonts w:asciiTheme="minorHAnsi" w:hAnsiTheme="minorHAnsi" w:cstheme="minorHAnsi"/>
        </w:rPr>
        <w:t xml:space="preserve">, </w:t>
      </w:r>
      <w:r w:rsidRPr="00CC6A6D">
        <w:rPr>
          <w:rFonts w:asciiTheme="minorHAnsi" w:hAnsiTheme="minorHAnsi" w:cstheme="minorHAnsi"/>
        </w:rPr>
        <w:t xml:space="preserve">one </w:t>
      </w:r>
      <w:r w:rsidR="006D0550">
        <w:rPr>
          <w:rFonts w:asciiTheme="minorHAnsi" w:hAnsiTheme="minorHAnsi" w:cstheme="minorHAnsi"/>
        </w:rPr>
        <w:t xml:space="preserve">research </w:t>
      </w:r>
      <w:r w:rsidRPr="00CC6A6D">
        <w:rPr>
          <w:rFonts w:asciiTheme="minorHAnsi" w:hAnsiTheme="minorHAnsi" w:cstheme="minorHAnsi"/>
        </w:rPr>
        <w:t xml:space="preserve">participant may have all </w:t>
      </w:r>
      <w:r w:rsidR="006D0550">
        <w:rPr>
          <w:rFonts w:asciiTheme="minorHAnsi" w:hAnsiTheme="minorHAnsi" w:cstheme="minorHAnsi"/>
        </w:rPr>
        <w:t xml:space="preserve">their </w:t>
      </w:r>
      <w:r w:rsidRPr="00CC6A6D">
        <w:rPr>
          <w:rFonts w:asciiTheme="minorHAnsi" w:hAnsiTheme="minorHAnsi" w:cstheme="minorHAnsi"/>
        </w:rPr>
        <w:t>dates shifted 3 days forward</w:t>
      </w:r>
      <w:r w:rsidR="006D0550">
        <w:rPr>
          <w:rFonts w:asciiTheme="minorHAnsi" w:hAnsiTheme="minorHAnsi" w:cstheme="minorHAnsi"/>
        </w:rPr>
        <w:t xml:space="preserve"> while </w:t>
      </w:r>
      <w:r w:rsidRPr="00CC6A6D">
        <w:rPr>
          <w:rFonts w:asciiTheme="minorHAnsi" w:hAnsiTheme="minorHAnsi" w:cstheme="minorHAnsi"/>
        </w:rPr>
        <w:t xml:space="preserve">another </w:t>
      </w:r>
      <w:r w:rsidR="006D0550">
        <w:rPr>
          <w:rFonts w:asciiTheme="minorHAnsi" w:hAnsiTheme="minorHAnsi" w:cstheme="minorHAnsi"/>
        </w:rPr>
        <w:t xml:space="preserve">research </w:t>
      </w:r>
      <w:r w:rsidRPr="00CC6A6D">
        <w:rPr>
          <w:rFonts w:asciiTheme="minorHAnsi" w:hAnsiTheme="minorHAnsi" w:cstheme="minorHAnsi"/>
        </w:rPr>
        <w:t xml:space="preserve">participant </w:t>
      </w:r>
      <w:r w:rsidR="006D0550">
        <w:rPr>
          <w:rFonts w:asciiTheme="minorHAnsi" w:hAnsiTheme="minorHAnsi" w:cstheme="minorHAnsi"/>
        </w:rPr>
        <w:t>may</w:t>
      </w:r>
      <w:r w:rsidR="006D0550" w:rsidRPr="00CC6A6D">
        <w:rPr>
          <w:rFonts w:asciiTheme="minorHAnsi" w:hAnsiTheme="minorHAnsi" w:cstheme="minorHAnsi"/>
        </w:rPr>
        <w:t xml:space="preserve"> </w:t>
      </w:r>
      <w:r w:rsidRPr="00CC6A6D">
        <w:rPr>
          <w:rFonts w:asciiTheme="minorHAnsi" w:hAnsiTheme="minorHAnsi" w:cstheme="minorHAnsi"/>
        </w:rPr>
        <w:t xml:space="preserve">have </w:t>
      </w:r>
      <w:r w:rsidR="006D0550">
        <w:rPr>
          <w:rFonts w:asciiTheme="minorHAnsi" w:hAnsiTheme="minorHAnsi" w:cstheme="minorHAnsi"/>
        </w:rPr>
        <w:t xml:space="preserve">their </w:t>
      </w:r>
      <w:r w:rsidRPr="00CC6A6D">
        <w:rPr>
          <w:rFonts w:asciiTheme="minorHAnsi" w:hAnsiTheme="minorHAnsi" w:cstheme="minorHAnsi"/>
        </w:rPr>
        <w:t xml:space="preserve">dates </w:t>
      </w:r>
      <w:r w:rsidR="006D0550">
        <w:rPr>
          <w:rFonts w:asciiTheme="minorHAnsi" w:hAnsiTheme="minorHAnsi" w:cstheme="minorHAnsi"/>
        </w:rPr>
        <w:t xml:space="preserve">shifted </w:t>
      </w:r>
      <w:r w:rsidRPr="00CC6A6D">
        <w:rPr>
          <w:rFonts w:asciiTheme="minorHAnsi" w:hAnsiTheme="minorHAnsi" w:cstheme="minorHAnsi"/>
        </w:rPr>
        <w:t>5 days back</w:t>
      </w:r>
      <w:r w:rsidR="006D0550">
        <w:rPr>
          <w:rFonts w:asciiTheme="minorHAnsi" w:hAnsiTheme="minorHAnsi" w:cstheme="minorHAnsi"/>
        </w:rPr>
        <w:t>).</w:t>
      </w:r>
    </w:p>
    <w:p w14:paraId="00000015" w14:textId="77777777" w:rsidR="002D7184" w:rsidRPr="00CC6A6D" w:rsidRDefault="002D7184">
      <w:pPr>
        <w:rPr>
          <w:rFonts w:asciiTheme="minorHAnsi" w:hAnsiTheme="minorHAnsi" w:cstheme="minorHAnsi"/>
        </w:rPr>
      </w:pPr>
    </w:p>
    <w:p w14:paraId="5CB2045F" w14:textId="77777777" w:rsidR="00CC6A6D" w:rsidRDefault="00CC6A6D">
      <w:pPr>
        <w:rPr>
          <w:rFonts w:asciiTheme="minorHAnsi" w:hAnsiTheme="minorHAnsi" w:cstheme="minorHAnsi"/>
          <w:b/>
        </w:rPr>
      </w:pPr>
    </w:p>
    <w:p w14:paraId="00000017" w14:textId="790F45BC" w:rsidR="002D7184" w:rsidRPr="00CC6A6D" w:rsidRDefault="00850BC3">
      <w:pPr>
        <w:rPr>
          <w:rFonts w:asciiTheme="minorHAnsi" w:eastAsia="Times New Roman" w:hAnsiTheme="minorHAnsi" w:cstheme="minorHAnsi"/>
        </w:rPr>
      </w:pPr>
      <w:r w:rsidRPr="00CC6A6D">
        <w:rPr>
          <w:rFonts w:asciiTheme="minorHAnsi" w:hAnsiTheme="minorHAnsi" w:cstheme="minorHAnsi"/>
          <w:b/>
        </w:rPr>
        <w:t>Age.</w:t>
      </w:r>
      <w:r w:rsidRPr="00CC6A6D">
        <w:rPr>
          <w:rFonts w:asciiTheme="minorHAnsi" w:hAnsiTheme="minorHAnsi" w:cstheme="minorHAnsi"/>
        </w:rPr>
        <w:t xml:space="preserve"> </w:t>
      </w:r>
      <w:r w:rsidR="006D0550">
        <w:rPr>
          <w:rFonts w:asciiTheme="minorHAnsi" w:hAnsiTheme="minorHAnsi" w:cstheme="minorHAnsi"/>
        </w:rPr>
        <w:t xml:space="preserve">For age, </w:t>
      </w:r>
      <w:r w:rsidR="0016025C">
        <w:rPr>
          <w:rFonts w:asciiTheme="minorHAnsi" w:hAnsiTheme="minorHAnsi" w:cstheme="minorHAnsi"/>
        </w:rPr>
        <w:t>i</w:t>
      </w:r>
      <w:r w:rsidR="006D0550">
        <w:rPr>
          <w:rFonts w:asciiTheme="minorHAnsi" w:hAnsiTheme="minorHAnsi" w:cstheme="minorHAnsi"/>
        </w:rPr>
        <w:t>f</w:t>
      </w:r>
      <w:r w:rsidRPr="00CC6A6D">
        <w:rPr>
          <w:rFonts w:asciiTheme="minorHAnsi" w:hAnsiTheme="minorHAnsi" w:cstheme="minorHAnsi"/>
        </w:rPr>
        <w:t xml:space="preserve"> a </w:t>
      </w:r>
      <w:r w:rsidR="006D0550">
        <w:rPr>
          <w:rFonts w:asciiTheme="minorHAnsi" w:hAnsiTheme="minorHAnsi" w:cstheme="minorHAnsi"/>
        </w:rPr>
        <w:t xml:space="preserve">research </w:t>
      </w:r>
      <w:r w:rsidRPr="00CC6A6D">
        <w:rPr>
          <w:rFonts w:asciiTheme="minorHAnsi" w:hAnsiTheme="minorHAnsi" w:cstheme="minorHAnsi"/>
        </w:rPr>
        <w:t xml:space="preserve">participant is </w:t>
      </w:r>
      <w:r w:rsidR="00373D67" w:rsidRPr="00CC6A6D">
        <w:rPr>
          <w:rFonts w:asciiTheme="minorHAnsi" w:hAnsiTheme="minorHAnsi" w:cstheme="minorHAnsi"/>
        </w:rPr>
        <w:t xml:space="preserve">less than one year old, the submitted data will be listed as “0”; </w:t>
      </w:r>
      <w:r w:rsidR="006D0550">
        <w:rPr>
          <w:rFonts w:asciiTheme="minorHAnsi" w:hAnsiTheme="minorHAnsi" w:cstheme="minorHAnsi"/>
        </w:rPr>
        <w:t>i</w:t>
      </w:r>
      <w:r w:rsidR="002F6381" w:rsidRPr="00CC6A6D">
        <w:rPr>
          <w:rFonts w:asciiTheme="minorHAnsi" w:hAnsiTheme="minorHAnsi" w:cstheme="minorHAnsi"/>
        </w:rPr>
        <w:t xml:space="preserve">f a participant is 21 years old or above, the submitted age </w:t>
      </w:r>
      <w:r w:rsidR="001A10DC" w:rsidRPr="00CC6A6D">
        <w:rPr>
          <w:rFonts w:asciiTheme="minorHAnsi" w:hAnsiTheme="minorHAnsi" w:cstheme="minorHAnsi"/>
        </w:rPr>
        <w:t xml:space="preserve">will be listed </w:t>
      </w:r>
      <w:r w:rsidR="001A10DC" w:rsidRPr="00CC6A6D">
        <w:rPr>
          <w:rFonts w:asciiTheme="minorHAnsi" w:eastAsia="Times New Roman" w:hAnsiTheme="minorHAnsi" w:cstheme="minorHAnsi"/>
          <w:color w:val="000000"/>
          <w:shd w:val="clear" w:color="auto" w:fill="FFFFFF"/>
        </w:rPr>
        <w:t xml:space="preserve">within +/- 2 years of the </w:t>
      </w:r>
      <w:r w:rsidR="006D0550">
        <w:rPr>
          <w:rFonts w:asciiTheme="minorHAnsi" w:eastAsia="Times New Roman" w:hAnsiTheme="minorHAnsi" w:cstheme="minorHAnsi"/>
          <w:color w:val="000000"/>
          <w:shd w:val="clear" w:color="auto" w:fill="FFFFFF"/>
        </w:rPr>
        <w:t>chronological</w:t>
      </w:r>
      <w:r w:rsidR="001A10DC" w:rsidRPr="00CC6A6D">
        <w:rPr>
          <w:rFonts w:asciiTheme="minorHAnsi" w:eastAsia="Times New Roman" w:hAnsiTheme="minorHAnsi" w:cstheme="minorHAnsi"/>
          <w:color w:val="000000"/>
          <w:shd w:val="clear" w:color="auto" w:fill="FFFFFF"/>
        </w:rPr>
        <w:t xml:space="preserve"> age</w:t>
      </w:r>
      <w:r w:rsidR="006D0550">
        <w:rPr>
          <w:rFonts w:asciiTheme="minorHAnsi" w:eastAsia="Times New Roman" w:hAnsiTheme="minorHAnsi" w:cstheme="minorHAnsi"/>
          <w:color w:val="000000"/>
          <w:shd w:val="clear" w:color="auto" w:fill="FFFFFF"/>
        </w:rPr>
        <w:t>.</w:t>
      </w:r>
      <w:r w:rsidR="001A10DC" w:rsidRPr="00CC6A6D">
        <w:rPr>
          <w:rFonts w:asciiTheme="minorHAnsi" w:eastAsia="Times New Roman" w:hAnsiTheme="minorHAnsi" w:cstheme="minorHAnsi"/>
          <w:color w:val="000000"/>
          <w:shd w:val="clear" w:color="auto" w:fill="FFFFFF"/>
        </w:rPr>
        <w:t xml:space="preserve"> </w:t>
      </w:r>
      <w:r w:rsidR="00373D67" w:rsidRPr="00CC6A6D">
        <w:rPr>
          <w:rFonts w:asciiTheme="minorHAnsi" w:hAnsiTheme="minorHAnsi" w:cstheme="minorHAnsi"/>
        </w:rPr>
        <w:t>I</w:t>
      </w:r>
      <w:r w:rsidR="006D0550">
        <w:rPr>
          <w:rFonts w:asciiTheme="minorHAnsi" w:hAnsiTheme="minorHAnsi" w:cstheme="minorHAnsi"/>
        </w:rPr>
        <w:t xml:space="preserve">n cases where the research </w:t>
      </w:r>
      <w:r w:rsidR="00373D67" w:rsidRPr="00CC6A6D">
        <w:rPr>
          <w:rFonts w:asciiTheme="minorHAnsi" w:hAnsiTheme="minorHAnsi" w:cstheme="minorHAnsi"/>
        </w:rPr>
        <w:t xml:space="preserve">participant is </w:t>
      </w:r>
      <w:r w:rsidRPr="00CC6A6D">
        <w:rPr>
          <w:rFonts w:asciiTheme="minorHAnsi" w:hAnsiTheme="minorHAnsi" w:cstheme="minorHAnsi"/>
        </w:rPr>
        <w:t xml:space="preserve">90 years old or above, the submitted </w:t>
      </w:r>
      <w:r w:rsidR="00373D67" w:rsidRPr="00CC6A6D">
        <w:rPr>
          <w:rFonts w:asciiTheme="minorHAnsi" w:hAnsiTheme="minorHAnsi" w:cstheme="minorHAnsi"/>
        </w:rPr>
        <w:t>age element</w:t>
      </w:r>
      <w:r w:rsidRPr="00CC6A6D">
        <w:rPr>
          <w:rFonts w:asciiTheme="minorHAnsi" w:hAnsiTheme="minorHAnsi" w:cstheme="minorHAnsi"/>
        </w:rPr>
        <w:t xml:space="preserve"> will </w:t>
      </w:r>
      <w:r w:rsidR="00373D67" w:rsidRPr="00CC6A6D">
        <w:rPr>
          <w:rFonts w:asciiTheme="minorHAnsi" w:hAnsiTheme="minorHAnsi" w:cstheme="minorHAnsi"/>
          <w:color w:val="000000"/>
          <w:shd w:val="clear" w:color="auto" w:fill="FFFFFF"/>
        </w:rPr>
        <w:t>be aggregated into a single number</w:t>
      </w:r>
      <w:r w:rsidRPr="00CC6A6D">
        <w:rPr>
          <w:rFonts w:asciiTheme="minorHAnsi" w:hAnsiTheme="minorHAnsi" w:cstheme="minorHAnsi"/>
        </w:rPr>
        <w:t xml:space="preserve"> “90”</w:t>
      </w:r>
      <w:r w:rsidR="00373D67" w:rsidRPr="00CC6A6D">
        <w:rPr>
          <w:rFonts w:asciiTheme="minorHAnsi" w:hAnsiTheme="minorHAnsi" w:cstheme="minorHAnsi"/>
        </w:rPr>
        <w:t xml:space="preserve">. The </w:t>
      </w:r>
      <w:proofErr w:type="spellStart"/>
      <w:r w:rsidR="006D0550">
        <w:rPr>
          <w:rFonts w:asciiTheme="minorHAnsi" w:hAnsiTheme="minorHAnsi" w:cstheme="minorHAnsi"/>
        </w:rPr>
        <w:t>RADx</w:t>
      </w:r>
      <w:r w:rsidR="006D0550">
        <w:rPr>
          <w:rFonts w:asciiTheme="minorHAnsi" w:hAnsiTheme="minorHAnsi" w:cstheme="minorHAnsi"/>
          <w:vertAlign w:val="superscript"/>
        </w:rPr>
        <w:t>SM</w:t>
      </w:r>
      <w:proofErr w:type="spellEnd"/>
      <w:r w:rsidR="006D0550">
        <w:rPr>
          <w:rFonts w:asciiTheme="minorHAnsi" w:hAnsiTheme="minorHAnsi" w:cstheme="minorHAnsi"/>
          <w:vertAlign w:val="superscript"/>
        </w:rPr>
        <w:t xml:space="preserve"> </w:t>
      </w:r>
      <w:r w:rsidR="00373D67" w:rsidRPr="00CC6A6D">
        <w:rPr>
          <w:rFonts w:asciiTheme="minorHAnsi" w:hAnsiTheme="minorHAnsi" w:cstheme="minorHAnsi"/>
        </w:rPr>
        <w:t xml:space="preserve">Data Hub will </w:t>
      </w:r>
      <w:r w:rsidR="00FA6689" w:rsidRPr="00CC6A6D">
        <w:rPr>
          <w:rFonts w:asciiTheme="minorHAnsi" w:hAnsiTheme="minorHAnsi" w:cstheme="minorHAnsi"/>
        </w:rPr>
        <w:t>alert</w:t>
      </w:r>
      <w:r w:rsidR="00373D67" w:rsidRPr="00CC6A6D">
        <w:rPr>
          <w:rFonts w:asciiTheme="minorHAnsi" w:hAnsiTheme="minorHAnsi" w:cstheme="minorHAnsi"/>
        </w:rPr>
        <w:t xml:space="preserve"> </w:t>
      </w:r>
      <w:r w:rsidR="006D0550">
        <w:rPr>
          <w:rFonts w:asciiTheme="minorHAnsi" w:hAnsiTheme="minorHAnsi" w:cstheme="minorHAnsi"/>
        </w:rPr>
        <w:t>Awardees</w:t>
      </w:r>
      <w:r w:rsidR="00373D67" w:rsidRPr="00CC6A6D">
        <w:rPr>
          <w:rFonts w:asciiTheme="minorHAnsi" w:hAnsiTheme="minorHAnsi" w:cstheme="minorHAnsi"/>
        </w:rPr>
        <w:t xml:space="preserve"> </w:t>
      </w:r>
      <w:r w:rsidR="00FA6689" w:rsidRPr="00CC6A6D">
        <w:rPr>
          <w:rFonts w:asciiTheme="minorHAnsi" w:hAnsiTheme="minorHAnsi" w:cstheme="minorHAnsi"/>
        </w:rPr>
        <w:t>about</w:t>
      </w:r>
      <w:r w:rsidR="00373D67" w:rsidRPr="00CC6A6D">
        <w:rPr>
          <w:rFonts w:asciiTheme="minorHAnsi" w:hAnsiTheme="minorHAnsi" w:cstheme="minorHAnsi"/>
        </w:rPr>
        <w:t xml:space="preserve"> these two age groups. </w:t>
      </w:r>
    </w:p>
    <w:p w14:paraId="00000018" w14:textId="77777777" w:rsidR="002D7184" w:rsidRPr="00CC6A6D" w:rsidRDefault="002D7184">
      <w:pPr>
        <w:rPr>
          <w:rFonts w:asciiTheme="minorHAnsi" w:hAnsiTheme="minorHAnsi" w:cstheme="minorHAnsi"/>
        </w:rPr>
      </w:pPr>
    </w:p>
    <w:p w14:paraId="00000019" w14:textId="1E3C7E87" w:rsidR="002D7184" w:rsidRPr="00CC6A6D" w:rsidRDefault="00850BC3">
      <w:pPr>
        <w:rPr>
          <w:rFonts w:asciiTheme="minorHAnsi" w:hAnsiTheme="minorHAnsi" w:cstheme="minorHAnsi"/>
          <w:i/>
        </w:rPr>
      </w:pPr>
      <w:r w:rsidRPr="00CC6A6D">
        <w:rPr>
          <w:rFonts w:asciiTheme="minorHAnsi" w:hAnsiTheme="minorHAnsi" w:cstheme="minorHAnsi"/>
          <w:i/>
        </w:rPr>
        <w:t>Note:</w:t>
      </w:r>
      <w:r w:rsidR="006D0550">
        <w:rPr>
          <w:rFonts w:asciiTheme="minorHAnsi" w:hAnsiTheme="minorHAnsi" w:cstheme="minorHAnsi"/>
          <w:i/>
        </w:rPr>
        <w:t xml:space="preserve"> For projects that are generating </w:t>
      </w:r>
      <w:r w:rsidRPr="00CC6A6D">
        <w:rPr>
          <w:rFonts w:asciiTheme="minorHAnsi" w:hAnsiTheme="minorHAnsi" w:cstheme="minorHAnsi"/>
          <w:i/>
        </w:rPr>
        <w:t xml:space="preserve"> data </w:t>
      </w:r>
      <w:r w:rsidR="006D0550">
        <w:rPr>
          <w:rFonts w:asciiTheme="minorHAnsi" w:hAnsiTheme="minorHAnsi" w:cstheme="minorHAnsi"/>
          <w:i/>
        </w:rPr>
        <w:t>with</w:t>
      </w:r>
      <w:r w:rsidRPr="00CC6A6D">
        <w:rPr>
          <w:rFonts w:asciiTheme="minorHAnsi" w:hAnsiTheme="minorHAnsi" w:cstheme="minorHAnsi"/>
          <w:i/>
        </w:rPr>
        <w:t xml:space="preserve"> no HIPAA-de-identifie</w:t>
      </w:r>
      <w:r w:rsidR="006D0550">
        <w:rPr>
          <w:rFonts w:asciiTheme="minorHAnsi" w:hAnsiTheme="minorHAnsi" w:cstheme="minorHAnsi"/>
          <w:i/>
        </w:rPr>
        <w:t>rs</w:t>
      </w:r>
      <w:r w:rsidRPr="00CC6A6D">
        <w:rPr>
          <w:rFonts w:asciiTheme="minorHAnsi" w:hAnsiTheme="minorHAnsi" w:cstheme="minorHAnsi"/>
          <w:i/>
        </w:rPr>
        <w:t xml:space="preserve">, </w:t>
      </w:r>
      <w:r w:rsidR="006D0550">
        <w:rPr>
          <w:rFonts w:asciiTheme="minorHAnsi" w:hAnsiTheme="minorHAnsi" w:cstheme="minorHAnsi"/>
          <w:i/>
        </w:rPr>
        <w:t xml:space="preserve">awardees’ projects  </w:t>
      </w:r>
      <w:r w:rsidRPr="00CC6A6D">
        <w:rPr>
          <w:rFonts w:asciiTheme="minorHAnsi" w:hAnsiTheme="minorHAnsi" w:cstheme="minorHAnsi"/>
          <w:i/>
        </w:rPr>
        <w:t>ma</w:t>
      </w:r>
      <w:r w:rsidR="006D0550">
        <w:rPr>
          <w:rFonts w:asciiTheme="minorHAnsi" w:hAnsiTheme="minorHAnsi" w:cstheme="minorHAnsi"/>
          <w:i/>
        </w:rPr>
        <w:t xml:space="preserve">y </w:t>
      </w:r>
      <w:r w:rsidRPr="00CC6A6D">
        <w:rPr>
          <w:rFonts w:asciiTheme="minorHAnsi" w:hAnsiTheme="minorHAnsi" w:cstheme="minorHAnsi"/>
          <w:i/>
        </w:rPr>
        <w:t xml:space="preserve">require modifications to their IRB protocols (including </w:t>
      </w:r>
      <w:r w:rsidR="006D0550">
        <w:rPr>
          <w:rFonts w:asciiTheme="minorHAnsi" w:hAnsiTheme="minorHAnsi" w:cstheme="minorHAnsi"/>
          <w:i/>
        </w:rPr>
        <w:t xml:space="preserve">consent form </w:t>
      </w:r>
      <w:r w:rsidRPr="00CC6A6D">
        <w:rPr>
          <w:rFonts w:asciiTheme="minorHAnsi" w:hAnsiTheme="minorHAnsi" w:cstheme="minorHAnsi"/>
          <w:i/>
        </w:rPr>
        <w:t>modification</w:t>
      </w:r>
      <w:r w:rsidR="006D0550">
        <w:rPr>
          <w:rFonts w:asciiTheme="minorHAnsi" w:hAnsiTheme="minorHAnsi" w:cstheme="minorHAnsi"/>
          <w:i/>
        </w:rPr>
        <w:t>s</w:t>
      </w:r>
      <w:r w:rsidRPr="00CC6A6D">
        <w:rPr>
          <w:rFonts w:asciiTheme="minorHAnsi" w:hAnsiTheme="minorHAnsi" w:cstheme="minorHAnsi"/>
          <w:i/>
        </w:rPr>
        <w:t>), and require</w:t>
      </w:r>
      <w:r w:rsidR="00EC0F10">
        <w:rPr>
          <w:rFonts w:asciiTheme="minorHAnsi" w:hAnsiTheme="minorHAnsi" w:cstheme="minorHAnsi"/>
          <w:i/>
        </w:rPr>
        <w:t xml:space="preserve"> modifications to </w:t>
      </w:r>
      <w:r w:rsidRPr="00CC6A6D">
        <w:rPr>
          <w:rFonts w:asciiTheme="minorHAnsi" w:hAnsiTheme="minorHAnsi" w:cstheme="minorHAnsi"/>
          <w:i/>
        </w:rPr>
        <w:t xml:space="preserve"> , Data Use and/or Data Transfer agreements, depending on the identifiers contained in the data. Additionally, a system for</w:t>
      </w:r>
      <w:r w:rsidR="006D0550">
        <w:rPr>
          <w:rFonts w:asciiTheme="minorHAnsi" w:hAnsiTheme="minorHAnsi" w:cstheme="minorHAnsi"/>
          <w:i/>
        </w:rPr>
        <w:t xml:space="preserve"> research</w:t>
      </w:r>
      <w:r w:rsidRPr="00CC6A6D">
        <w:rPr>
          <w:rFonts w:asciiTheme="minorHAnsi" w:hAnsiTheme="minorHAnsi" w:cstheme="minorHAnsi"/>
          <w:i/>
        </w:rPr>
        <w:t xml:space="preserve"> participant notification of </w:t>
      </w:r>
      <w:r w:rsidR="006D0550">
        <w:rPr>
          <w:rFonts w:asciiTheme="minorHAnsi" w:hAnsiTheme="minorHAnsi" w:cstheme="minorHAnsi"/>
          <w:i/>
        </w:rPr>
        <w:t xml:space="preserve">data </w:t>
      </w:r>
      <w:r w:rsidRPr="00CC6A6D">
        <w:rPr>
          <w:rFonts w:asciiTheme="minorHAnsi" w:hAnsiTheme="minorHAnsi" w:cstheme="minorHAnsi"/>
          <w:i/>
        </w:rPr>
        <w:t xml:space="preserve">breaches may be required depending on the identifier.  </w:t>
      </w:r>
    </w:p>
    <w:sectPr w:rsidR="002D7184" w:rsidRPr="00CC6A6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E9F74" w14:textId="77777777" w:rsidR="00457578" w:rsidRDefault="00457578" w:rsidP="004745AF">
      <w:r>
        <w:separator/>
      </w:r>
    </w:p>
  </w:endnote>
  <w:endnote w:type="continuationSeparator" w:id="0">
    <w:p w14:paraId="5849EAF4" w14:textId="77777777" w:rsidR="00457578" w:rsidRDefault="00457578" w:rsidP="004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8ED7C" w14:textId="77777777" w:rsidR="00457578" w:rsidRDefault="00457578" w:rsidP="004745AF">
      <w:r>
        <w:separator/>
      </w:r>
    </w:p>
  </w:footnote>
  <w:footnote w:type="continuationSeparator" w:id="0">
    <w:p w14:paraId="2B61F2BA" w14:textId="77777777" w:rsidR="00457578" w:rsidRDefault="00457578" w:rsidP="004745AF">
      <w:r>
        <w:continuationSeparator/>
      </w:r>
    </w:p>
  </w:footnote>
  <w:footnote w:id="1">
    <w:p w14:paraId="39A44700" w14:textId="7D9037CE" w:rsidR="004745AF" w:rsidRPr="00EC0F10" w:rsidRDefault="004745AF" w:rsidP="00EC0F10">
      <w:pPr>
        <w:pStyle w:val="Heading1"/>
        <w:spacing w:before="0" w:after="75"/>
        <w:rPr>
          <w:rFonts w:asciiTheme="minorHAnsi" w:hAnsiTheme="minorHAnsi" w:cstheme="minorHAnsi"/>
          <w:bCs/>
          <w:color w:val="000000"/>
          <w:sz w:val="16"/>
          <w:szCs w:val="16"/>
        </w:rPr>
      </w:pPr>
      <w:r w:rsidRPr="00E77ABE">
        <w:rPr>
          <w:rStyle w:val="FootnoteReference"/>
          <w:sz w:val="20"/>
          <w:szCs w:val="20"/>
        </w:rPr>
        <w:footnoteRef/>
      </w:r>
      <w:r w:rsidRPr="00E77ABE">
        <w:rPr>
          <w:sz w:val="20"/>
          <w:szCs w:val="20"/>
        </w:rPr>
        <w:t xml:space="preserve"> </w:t>
      </w:r>
      <w:r w:rsidR="001E7A17" w:rsidRPr="00EC0F10">
        <w:rPr>
          <w:rFonts w:ascii="Helvetica" w:hAnsi="Helvetica"/>
          <w:b w:val="0"/>
          <w:bCs/>
          <w:color w:val="000000"/>
          <w:sz w:val="16"/>
          <w:szCs w:val="16"/>
        </w:rPr>
        <w:t xml:space="preserve"> </w:t>
      </w:r>
      <w:r w:rsidR="001E7A17" w:rsidRPr="00EC0F10">
        <w:rPr>
          <w:rFonts w:asciiTheme="minorHAnsi" w:hAnsiTheme="minorHAnsi" w:cstheme="minorHAnsi"/>
          <w:b w:val="0"/>
          <w:bCs/>
          <w:color w:val="000000"/>
          <w:sz w:val="16"/>
          <w:szCs w:val="16"/>
        </w:rPr>
        <w:t xml:space="preserve">Guidance Regarding Methods for De-identification of Protected Health Information in Accordance with the Health Insurance Portability and Accountability Act (HIPAA) Privacy Rule </w:t>
      </w:r>
      <w:r w:rsidR="001E7A17" w:rsidRPr="00EC0F10">
        <w:rPr>
          <w:rFonts w:asciiTheme="minorHAnsi" w:eastAsia="Times New Roman" w:hAnsiTheme="minorHAnsi" w:cstheme="minorHAnsi"/>
          <w:b w:val="0"/>
          <w:bCs/>
          <w:color w:val="000000"/>
          <w:sz w:val="16"/>
          <w:szCs w:val="16"/>
          <w:shd w:val="clear" w:color="auto" w:fill="FFFFFF"/>
        </w:rPr>
        <w:t>(</w:t>
      </w:r>
      <w:hyperlink r:id="rId1" w:history="1">
        <w:r w:rsidR="001E7A17" w:rsidRPr="00EC0F10">
          <w:rPr>
            <w:rStyle w:val="Hyperlink"/>
            <w:rFonts w:asciiTheme="minorHAnsi" w:eastAsia="Times New Roman" w:hAnsiTheme="minorHAnsi" w:cstheme="minorHAnsi"/>
            <w:b w:val="0"/>
            <w:bCs/>
            <w:sz w:val="16"/>
            <w:szCs w:val="16"/>
            <w:shd w:val="clear" w:color="auto" w:fill="FFFFFF"/>
          </w:rPr>
          <w:t>https://www.hhs.gov/hipaa/for-professionals/privacy/special-topics/de-identification/index.html</w:t>
        </w:r>
      </w:hyperlink>
      <w:r w:rsidR="001E7A17" w:rsidRPr="00EC0F10">
        <w:rPr>
          <w:rFonts w:asciiTheme="minorHAnsi" w:eastAsia="Times New Roman" w:hAnsiTheme="minorHAnsi" w:cstheme="minorHAnsi"/>
          <w:b w:val="0"/>
          <w:bCs/>
          <w:color w:val="000000"/>
          <w:sz w:val="16"/>
          <w:szCs w:val="16"/>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B2D97"/>
    <w:multiLevelType w:val="multilevel"/>
    <w:tmpl w:val="8AF2E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D542DA"/>
    <w:multiLevelType w:val="hybridMultilevel"/>
    <w:tmpl w:val="2C505DA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B51268C"/>
    <w:multiLevelType w:val="hybridMultilevel"/>
    <w:tmpl w:val="EA06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4"/>
    <w:rsid w:val="00002CB2"/>
    <w:rsid w:val="000728B7"/>
    <w:rsid w:val="000944E0"/>
    <w:rsid w:val="000C2ECF"/>
    <w:rsid w:val="00101E91"/>
    <w:rsid w:val="0016025C"/>
    <w:rsid w:val="001A10DC"/>
    <w:rsid w:val="001E44C7"/>
    <w:rsid w:val="001E7A17"/>
    <w:rsid w:val="0028634C"/>
    <w:rsid w:val="002B2B3B"/>
    <w:rsid w:val="002D7184"/>
    <w:rsid w:val="002F6381"/>
    <w:rsid w:val="00373D67"/>
    <w:rsid w:val="003855A7"/>
    <w:rsid w:val="003B08F6"/>
    <w:rsid w:val="00457578"/>
    <w:rsid w:val="004745AF"/>
    <w:rsid w:val="004B77B8"/>
    <w:rsid w:val="004E71CF"/>
    <w:rsid w:val="00502C6B"/>
    <w:rsid w:val="0054145F"/>
    <w:rsid w:val="00565FB6"/>
    <w:rsid w:val="006D0550"/>
    <w:rsid w:val="006F2B18"/>
    <w:rsid w:val="008205A1"/>
    <w:rsid w:val="00825F25"/>
    <w:rsid w:val="00850BC3"/>
    <w:rsid w:val="008B640E"/>
    <w:rsid w:val="00903E3A"/>
    <w:rsid w:val="00911778"/>
    <w:rsid w:val="009D16CD"/>
    <w:rsid w:val="00A97855"/>
    <w:rsid w:val="00B96724"/>
    <w:rsid w:val="00BB50FA"/>
    <w:rsid w:val="00BB6175"/>
    <w:rsid w:val="00CC6A6D"/>
    <w:rsid w:val="00D1206A"/>
    <w:rsid w:val="00D87011"/>
    <w:rsid w:val="00E029F1"/>
    <w:rsid w:val="00E2033C"/>
    <w:rsid w:val="00E77ABE"/>
    <w:rsid w:val="00EC0422"/>
    <w:rsid w:val="00EC0F10"/>
    <w:rsid w:val="00F077DF"/>
    <w:rsid w:val="00FA6689"/>
    <w:rsid w:val="00FE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42B6"/>
  <w15:docId w15:val="{797D2E18-6FD5-C340-98F0-662BA07D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84B5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206A"/>
    <w:rPr>
      <w:sz w:val="16"/>
      <w:szCs w:val="16"/>
    </w:rPr>
  </w:style>
  <w:style w:type="paragraph" w:styleId="CommentText">
    <w:name w:val="annotation text"/>
    <w:basedOn w:val="Normal"/>
    <w:link w:val="CommentTextChar"/>
    <w:uiPriority w:val="99"/>
    <w:semiHidden/>
    <w:unhideWhenUsed/>
    <w:rsid w:val="00D1206A"/>
    <w:rPr>
      <w:sz w:val="20"/>
      <w:szCs w:val="20"/>
    </w:rPr>
  </w:style>
  <w:style w:type="character" w:customStyle="1" w:styleId="CommentTextChar">
    <w:name w:val="Comment Text Char"/>
    <w:basedOn w:val="DefaultParagraphFont"/>
    <w:link w:val="CommentText"/>
    <w:uiPriority w:val="99"/>
    <w:semiHidden/>
    <w:rsid w:val="00D1206A"/>
    <w:rPr>
      <w:sz w:val="20"/>
      <w:szCs w:val="20"/>
    </w:rPr>
  </w:style>
  <w:style w:type="paragraph" w:styleId="CommentSubject">
    <w:name w:val="annotation subject"/>
    <w:basedOn w:val="CommentText"/>
    <w:next w:val="CommentText"/>
    <w:link w:val="CommentSubjectChar"/>
    <w:uiPriority w:val="99"/>
    <w:semiHidden/>
    <w:unhideWhenUsed/>
    <w:rsid w:val="00D1206A"/>
    <w:rPr>
      <w:b/>
      <w:bCs/>
    </w:rPr>
  </w:style>
  <w:style w:type="character" w:customStyle="1" w:styleId="CommentSubjectChar">
    <w:name w:val="Comment Subject Char"/>
    <w:basedOn w:val="CommentTextChar"/>
    <w:link w:val="CommentSubject"/>
    <w:uiPriority w:val="99"/>
    <w:semiHidden/>
    <w:rsid w:val="00D1206A"/>
    <w:rPr>
      <w:b/>
      <w:bCs/>
      <w:sz w:val="20"/>
      <w:szCs w:val="20"/>
    </w:rPr>
  </w:style>
  <w:style w:type="paragraph" w:styleId="BalloonText">
    <w:name w:val="Balloon Text"/>
    <w:basedOn w:val="Normal"/>
    <w:link w:val="BalloonTextChar"/>
    <w:uiPriority w:val="99"/>
    <w:semiHidden/>
    <w:unhideWhenUsed/>
    <w:rsid w:val="00BB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0FA"/>
    <w:rPr>
      <w:rFonts w:ascii="Segoe UI" w:hAnsi="Segoe UI" w:cs="Segoe UI"/>
      <w:sz w:val="18"/>
      <w:szCs w:val="18"/>
    </w:rPr>
  </w:style>
  <w:style w:type="character" w:styleId="Hyperlink">
    <w:name w:val="Hyperlink"/>
    <w:basedOn w:val="DefaultParagraphFont"/>
    <w:uiPriority w:val="99"/>
    <w:unhideWhenUsed/>
    <w:rsid w:val="004745AF"/>
    <w:rPr>
      <w:color w:val="0563C1" w:themeColor="hyperlink"/>
      <w:u w:val="single"/>
    </w:rPr>
  </w:style>
  <w:style w:type="character" w:styleId="UnresolvedMention">
    <w:name w:val="Unresolved Mention"/>
    <w:basedOn w:val="DefaultParagraphFont"/>
    <w:uiPriority w:val="99"/>
    <w:semiHidden/>
    <w:unhideWhenUsed/>
    <w:rsid w:val="004745AF"/>
    <w:rPr>
      <w:color w:val="605E5C"/>
      <w:shd w:val="clear" w:color="auto" w:fill="E1DFDD"/>
    </w:rPr>
  </w:style>
  <w:style w:type="paragraph" w:styleId="FootnoteText">
    <w:name w:val="footnote text"/>
    <w:basedOn w:val="Normal"/>
    <w:link w:val="FootnoteTextChar"/>
    <w:uiPriority w:val="99"/>
    <w:semiHidden/>
    <w:unhideWhenUsed/>
    <w:rsid w:val="004745AF"/>
    <w:rPr>
      <w:sz w:val="20"/>
      <w:szCs w:val="20"/>
    </w:rPr>
  </w:style>
  <w:style w:type="character" w:customStyle="1" w:styleId="FootnoteTextChar">
    <w:name w:val="Footnote Text Char"/>
    <w:basedOn w:val="DefaultParagraphFont"/>
    <w:link w:val="FootnoteText"/>
    <w:uiPriority w:val="99"/>
    <w:semiHidden/>
    <w:rsid w:val="004745AF"/>
    <w:rPr>
      <w:sz w:val="20"/>
      <w:szCs w:val="20"/>
    </w:rPr>
  </w:style>
  <w:style w:type="character" w:styleId="FootnoteReference">
    <w:name w:val="footnote reference"/>
    <w:basedOn w:val="DefaultParagraphFont"/>
    <w:uiPriority w:val="99"/>
    <w:semiHidden/>
    <w:unhideWhenUsed/>
    <w:rsid w:val="004745AF"/>
    <w:rPr>
      <w:vertAlign w:val="superscript"/>
    </w:rPr>
  </w:style>
  <w:style w:type="character" w:styleId="FollowedHyperlink">
    <w:name w:val="FollowedHyperlink"/>
    <w:basedOn w:val="DefaultParagraphFont"/>
    <w:uiPriority w:val="99"/>
    <w:semiHidden/>
    <w:unhideWhenUsed/>
    <w:rsid w:val="004745AF"/>
    <w:rPr>
      <w:color w:val="954F72" w:themeColor="followedHyperlink"/>
      <w:u w:val="single"/>
    </w:rPr>
  </w:style>
  <w:style w:type="paragraph" w:styleId="Revision">
    <w:name w:val="Revision"/>
    <w:hidden/>
    <w:uiPriority w:val="99"/>
    <w:semiHidden/>
    <w:rsid w:val="006D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0397">
      <w:bodyDiv w:val="1"/>
      <w:marLeft w:val="0"/>
      <w:marRight w:val="0"/>
      <w:marTop w:val="0"/>
      <w:marBottom w:val="0"/>
      <w:divBdr>
        <w:top w:val="none" w:sz="0" w:space="0" w:color="auto"/>
        <w:left w:val="none" w:sz="0" w:space="0" w:color="auto"/>
        <w:bottom w:val="none" w:sz="0" w:space="0" w:color="auto"/>
        <w:right w:val="none" w:sz="0" w:space="0" w:color="auto"/>
      </w:divBdr>
    </w:div>
    <w:div w:id="412973687">
      <w:bodyDiv w:val="1"/>
      <w:marLeft w:val="0"/>
      <w:marRight w:val="0"/>
      <w:marTop w:val="0"/>
      <w:marBottom w:val="0"/>
      <w:divBdr>
        <w:top w:val="none" w:sz="0" w:space="0" w:color="auto"/>
        <w:left w:val="none" w:sz="0" w:space="0" w:color="auto"/>
        <w:bottom w:val="none" w:sz="0" w:space="0" w:color="auto"/>
        <w:right w:val="none" w:sz="0" w:space="0" w:color="auto"/>
      </w:divBdr>
    </w:div>
    <w:div w:id="1232764719">
      <w:bodyDiv w:val="1"/>
      <w:marLeft w:val="0"/>
      <w:marRight w:val="0"/>
      <w:marTop w:val="0"/>
      <w:marBottom w:val="0"/>
      <w:divBdr>
        <w:top w:val="none" w:sz="0" w:space="0" w:color="auto"/>
        <w:left w:val="none" w:sz="0" w:space="0" w:color="auto"/>
        <w:bottom w:val="none" w:sz="0" w:space="0" w:color="auto"/>
        <w:right w:val="none" w:sz="0" w:space="0" w:color="auto"/>
      </w:divBdr>
    </w:div>
    <w:div w:id="1261374839">
      <w:bodyDiv w:val="1"/>
      <w:marLeft w:val="0"/>
      <w:marRight w:val="0"/>
      <w:marTop w:val="0"/>
      <w:marBottom w:val="0"/>
      <w:divBdr>
        <w:top w:val="none" w:sz="0" w:space="0" w:color="auto"/>
        <w:left w:val="none" w:sz="0" w:space="0" w:color="auto"/>
        <w:bottom w:val="none" w:sz="0" w:space="0" w:color="auto"/>
        <w:right w:val="none" w:sz="0" w:space="0" w:color="auto"/>
      </w:divBdr>
    </w:div>
    <w:div w:id="1399330371">
      <w:bodyDiv w:val="1"/>
      <w:marLeft w:val="0"/>
      <w:marRight w:val="0"/>
      <w:marTop w:val="0"/>
      <w:marBottom w:val="0"/>
      <w:divBdr>
        <w:top w:val="none" w:sz="0" w:space="0" w:color="auto"/>
        <w:left w:val="none" w:sz="0" w:space="0" w:color="auto"/>
        <w:bottom w:val="none" w:sz="0" w:space="0" w:color="auto"/>
        <w:right w:val="none" w:sz="0" w:space="0" w:color="auto"/>
      </w:divBdr>
    </w:div>
    <w:div w:id="1449545710">
      <w:bodyDiv w:val="1"/>
      <w:marLeft w:val="0"/>
      <w:marRight w:val="0"/>
      <w:marTop w:val="0"/>
      <w:marBottom w:val="0"/>
      <w:divBdr>
        <w:top w:val="none" w:sz="0" w:space="0" w:color="auto"/>
        <w:left w:val="none" w:sz="0" w:space="0" w:color="auto"/>
        <w:bottom w:val="none" w:sz="0" w:space="0" w:color="auto"/>
        <w:right w:val="none" w:sz="0" w:space="0" w:color="auto"/>
      </w:divBdr>
    </w:div>
    <w:div w:id="1806658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hipaa/for-professionals/privacy/special-topics/de-identific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5" ma:contentTypeDescription="Create a new document." ma:contentTypeScope="" ma:versionID="eec3c8ddb5b1818de6270b277a019c70">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2f87cb6c87af69c57c11924dd9dcd0a4"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nSu1l5dI4Y4FmN9jP4t2E8JiQTw==">AMUW2mUbfjCcJgj4xAr2Gs7c1evC0eu5pqPHVaXRhwqnN7UBzHBGSwkj8zWDdeplrO96OJHm9tGzy5GPjwxgtkPC7J93h7rCSICtx2XI0RbJl2+ansD7M50=</go:docsCustomData>
</go:gDocsCustomXmlDataStorage>
</file>

<file path=customXml/itemProps1.xml><?xml version="1.0" encoding="utf-8"?>
<ds:datastoreItem xmlns:ds="http://schemas.openxmlformats.org/officeDocument/2006/customXml" ds:itemID="{5C71989A-3754-44F7-9FF7-05BCAD5F4D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7350D8F-CD1B-4DDB-8716-BCF512CB3411}">
  <ds:schemaRefs>
    <ds:schemaRef ds:uri="http://schemas.microsoft.com/sharepoint/v3/contenttype/forms"/>
  </ds:schemaRefs>
</ds:datastoreItem>
</file>

<file path=customXml/itemProps3.xml><?xml version="1.0" encoding="utf-8"?>
<ds:datastoreItem xmlns:ds="http://schemas.openxmlformats.org/officeDocument/2006/customXml" ds:itemID="{68CE90F9-EA60-4188-894B-390D55444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Lucila Ohno-Machado</dc:creator>
  <cp:lastModifiedBy>Gregurick, Susan (NIH/OD) [E]</cp:lastModifiedBy>
  <cp:revision>12</cp:revision>
  <dcterms:created xsi:type="dcterms:W3CDTF">2021-04-26T17:16:00Z</dcterms:created>
  <dcterms:modified xsi:type="dcterms:W3CDTF">2021-05-03T22:25:00Z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